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010A" w:rsidRPr="00EF522F" w:rsidRDefault="0030010A" w:rsidP="0030010A">
      <w:pPr>
        <w:bidi/>
        <w:rPr>
          <w:rFonts w:ascii="B Zar" w:eastAsia="Times New Roman" w:hAnsi="B Titr" w:cs="B Zar"/>
          <w:b/>
          <w:bCs/>
          <w:i/>
          <w:sz w:val="28"/>
          <w:szCs w:val="28"/>
          <w:rtl/>
          <w:lang w:bidi="fa-IR"/>
        </w:rPr>
      </w:pPr>
      <w:r w:rsidRPr="00EF522F">
        <w:rPr>
          <w:rFonts w:ascii="B Zar" w:eastAsia="Times New Roman" w:hAnsi="B Titr" w:cs="B Zar" w:hint="cs"/>
          <w:b/>
          <w:bCs/>
          <w:i/>
          <w:sz w:val="28"/>
          <w:szCs w:val="28"/>
          <w:rtl/>
          <w:lang w:bidi="fa-IR"/>
        </w:rPr>
        <w:t xml:space="preserve">عنوان: </w:t>
      </w:r>
      <w:r w:rsidRPr="00EF522F">
        <w:rPr>
          <w:rFonts w:ascii="B Zar" w:eastAsia="Times New Roman" w:hAnsi="B Titr" w:cs="B Zar" w:hint="cs"/>
          <w:b/>
          <w:bCs/>
          <w:i/>
          <w:sz w:val="28"/>
          <w:szCs w:val="28"/>
          <w:rtl/>
          <w:lang w:bidi="fa-IR"/>
        </w:rPr>
        <w:t>تاثیر</w:t>
      </w:r>
      <w:r w:rsidRPr="00EF522F">
        <w:rPr>
          <w:rFonts w:ascii="B Zar" w:eastAsia="Times New Roman" w:hAnsi="B Titr" w:cs="B Zar"/>
          <w:b/>
          <w:bCs/>
          <w:i/>
          <w:sz w:val="28"/>
          <w:szCs w:val="28"/>
          <w:rtl/>
          <w:lang w:bidi="fa-IR"/>
        </w:rPr>
        <w:t xml:space="preserve"> </w:t>
      </w:r>
      <w:r w:rsidRPr="00EF522F">
        <w:rPr>
          <w:rFonts w:ascii="B Zar" w:eastAsia="Times New Roman" w:hAnsi="B Titr" w:cs="B Zar" w:hint="cs"/>
          <w:b/>
          <w:bCs/>
          <w:i/>
          <w:sz w:val="28"/>
          <w:szCs w:val="28"/>
          <w:rtl/>
          <w:lang w:bidi="fa-IR"/>
        </w:rPr>
        <w:t>آموزش</w:t>
      </w:r>
      <w:r w:rsidRPr="00EF522F">
        <w:rPr>
          <w:rFonts w:ascii="B Zar" w:eastAsia="Times New Roman" w:hAnsi="B Titr" w:cs="B Zar"/>
          <w:b/>
          <w:bCs/>
          <w:i/>
          <w:sz w:val="28"/>
          <w:szCs w:val="28"/>
          <w:rtl/>
          <w:lang w:bidi="fa-IR"/>
        </w:rPr>
        <w:t xml:space="preserve"> </w:t>
      </w:r>
      <w:r w:rsidRPr="00EF522F">
        <w:rPr>
          <w:rFonts w:ascii="B Zar" w:eastAsia="Times New Roman" w:hAnsi="B Titr" w:cs="B Zar" w:hint="cs"/>
          <w:b/>
          <w:bCs/>
          <w:i/>
          <w:sz w:val="28"/>
          <w:szCs w:val="28"/>
          <w:rtl/>
          <w:lang w:bidi="fa-IR"/>
        </w:rPr>
        <w:t>همگانی</w:t>
      </w:r>
      <w:r w:rsidRPr="00EF522F">
        <w:rPr>
          <w:rFonts w:ascii="B Zar" w:eastAsia="Times New Roman" w:hAnsi="B Titr" w:cs="B Zar"/>
          <w:b/>
          <w:bCs/>
          <w:i/>
          <w:sz w:val="28"/>
          <w:szCs w:val="28"/>
          <w:rtl/>
          <w:lang w:bidi="fa-IR"/>
        </w:rPr>
        <w:t xml:space="preserve"> </w:t>
      </w:r>
      <w:r w:rsidRPr="00EF522F">
        <w:rPr>
          <w:rFonts w:ascii="B Zar" w:eastAsia="Times New Roman" w:hAnsi="B Titr" w:cs="B Zar" w:hint="cs"/>
          <w:b/>
          <w:bCs/>
          <w:i/>
          <w:sz w:val="28"/>
          <w:szCs w:val="28"/>
          <w:rtl/>
          <w:lang w:bidi="fa-IR"/>
        </w:rPr>
        <w:t>شیوه استفاده</w:t>
      </w:r>
      <w:r w:rsidRPr="00EF522F">
        <w:rPr>
          <w:rFonts w:ascii="B Zar" w:eastAsia="Times New Roman" w:hAnsi="B Titr" w:cs="B Zar"/>
          <w:b/>
          <w:bCs/>
          <w:i/>
          <w:sz w:val="28"/>
          <w:szCs w:val="28"/>
          <w:rtl/>
          <w:lang w:bidi="fa-IR"/>
        </w:rPr>
        <w:t xml:space="preserve"> </w:t>
      </w:r>
      <w:r w:rsidRPr="00EF522F">
        <w:rPr>
          <w:rFonts w:ascii="B Zar" w:eastAsia="Times New Roman" w:hAnsi="B Titr" w:cs="B Zar" w:hint="cs"/>
          <w:b/>
          <w:bCs/>
          <w:i/>
          <w:sz w:val="28"/>
          <w:szCs w:val="28"/>
          <w:rtl/>
          <w:lang w:bidi="fa-IR"/>
        </w:rPr>
        <w:t>مناسب</w:t>
      </w:r>
      <w:r w:rsidRPr="00EF522F">
        <w:rPr>
          <w:rFonts w:ascii="B Zar" w:eastAsia="Times New Roman" w:hAnsi="B Titr" w:cs="B Zar"/>
          <w:b/>
          <w:bCs/>
          <w:i/>
          <w:sz w:val="28"/>
          <w:szCs w:val="28"/>
          <w:rtl/>
          <w:lang w:bidi="fa-IR"/>
        </w:rPr>
        <w:t xml:space="preserve"> </w:t>
      </w:r>
      <w:r w:rsidRPr="00EF522F">
        <w:rPr>
          <w:rFonts w:ascii="B Zar" w:eastAsia="Times New Roman" w:hAnsi="B Titr" w:cs="B Zar" w:hint="cs"/>
          <w:b/>
          <w:bCs/>
          <w:i/>
          <w:sz w:val="28"/>
          <w:szCs w:val="28"/>
          <w:rtl/>
          <w:lang w:bidi="fa-IR"/>
        </w:rPr>
        <w:t>از</w:t>
      </w:r>
      <w:r w:rsidRPr="00EF522F">
        <w:rPr>
          <w:rFonts w:ascii="B Zar" w:eastAsia="Times New Roman" w:hAnsi="B Titr" w:cs="B Zar"/>
          <w:b/>
          <w:bCs/>
          <w:i/>
          <w:sz w:val="28"/>
          <w:szCs w:val="28"/>
          <w:rtl/>
          <w:lang w:bidi="fa-IR"/>
        </w:rPr>
        <w:t xml:space="preserve"> </w:t>
      </w:r>
      <w:r w:rsidRPr="00EF522F">
        <w:rPr>
          <w:rFonts w:ascii="B Zar" w:eastAsia="Times New Roman" w:hAnsi="B Titr" w:cs="B Zar" w:hint="cs"/>
          <w:b/>
          <w:bCs/>
          <w:i/>
          <w:sz w:val="28"/>
          <w:szCs w:val="28"/>
          <w:rtl/>
          <w:lang w:bidi="fa-IR"/>
        </w:rPr>
        <w:t>خدمات</w:t>
      </w:r>
      <w:r w:rsidRPr="00EF522F">
        <w:rPr>
          <w:rFonts w:ascii="B Zar" w:eastAsia="Times New Roman" w:hAnsi="B Titr" w:cs="B Zar"/>
          <w:b/>
          <w:bCs/>
          <w:i/>
          <w:sz w:val="28"/>
          <w:szCs w:val="28"/>
          <w:rtl/>
          <w:lang w:bidi="fa-IR"/>
        </w:rPr>
        <w:t xml:space="preserve"> </w:t>
      </w:r>
      <w:r w:rsidRPr="00EF522F">
        <w:rPr>
          <w:rFonts w:ascii="B Zar" w:eastAsia="Times New Roman" w:hAnsi="B Titr" w:cs="B Zar" w:hint="cs"/>
          <w:b/>
          <w:bCs/>
          <w:i/>
          <w:sz w:val="28"/>
          <w:szCs w:val="28"/>
          <w:rtl/>
          <w:lang w:bidi="fa-IR"/>
        </w:rPr>
        <w:t>اورژانس</w:t>
      </w:r>
      <w:r w:rsidRPr="00EF522F">
        <w:rPr>
          <w:rFonts w:ascii="B Zar" w:eastAsia="Times New Roman" w:hAnsi="B Titr" w:cs="B Zar"/>
          <w:b/>
          <w:bCs/>
          <w:i/>
          <w:sz w:val="28"/>
          <w:szCs w:val="28"/>
          <w:rtl/>
          <w:lang w:bidi="fa-IR"/>
        </w:rPr>
        <w:t xml:space="preserve"> </w:t>
      </w:r>
      <w:r w:rsidRPr="00EF522F">
        <w:rPr>
          <w:rFonts w:ascii="B Zar" w:eastAsia="Times New Roman" w:hAnsi="B Titr" w:cs="B Zar" w:hint="cs"/>
          <w:b/>
          <w:bCs/>
          <w:i/>
          <w:sz w:val="28"/>
          <w:szCs w:val="28"/>
          <w:rtl/>
          <w:lang w:bidi="fa-IR"/>
        </w:rPr>
        <w:t>پیش</w:t>
      </w:r>
      <w:r w:rsidRPr="00EF522F">
        <w:rPr>
          <w:rFonts w:ascii="B Zar" w:eastAsia="Times New Roman" w:hAnsi="B Titr" w:cs="B Zar"/>
          <w:b/>
          <w:bCs/>
          <w:i/>
          <w:sz w:val="28"/>
          <w:szCs w:val="28"/>
          <w:rtl/>
          <w:lang w:bidi="fa-IR"/>
        </w:rPr>
        <w:t xml:space="preserve"> </w:t>
      </w:r>
      <w:r w:rsidRPr="00EF522F">
        <w:rPr>
          <w:rFonts w:ascii="B Zar" w:eastAsia="Times New Roman" w:hAnsi="B Titr" w:cs="B Zar" w:hint="cs"/>
          <w:b/>
          <w:bCs/>
          <w:i/>
          <w:sz w:val="28"/>
          <w:szCs w:val="28"/>
          <w:rtl/>
          <w:lang w:bidi="fa-IR"/>
        </w:rPr>
        <w:t>بیمارستانی</w:t>
      </w:r>
      <w:r w:rsidRPr="00EF522F">
        <w:rPr>
          <w:rFonts w:ascii="B Zar" w:eastAsia="Times New Roman" w:hAnsi="B Titr" w:cs="B Zar"/>
          <w:b/>
          <w:bCs/>
          <w:i/>
          <w:sz w:val="28"/>
          <w:szCs w:val="28"/>
          <w:rtl/>
          <w:lang w:bidi="fa-IR"/>
        </w:rPr>
        <w:t xml:space="preserve"> </w:t>
      </w:r>
      <w:r w:rsidRPr="00EF522F">
        <w:rPr>
          <w:rFonts w:ascii="B Zar" w:eastAsia="Times New Roman" w:hAnsi="B Titr" w:cs="B Zar" w:hint="cs"/>
          <w:b/>
          <w:bCs/>
          <w:i/>
          <w:sz w:val="28"/>
          <w:szCs w:val="28"/>
          <w:rtl/>
          <w:lang w:bidi="fa-IR"/>
        </w:rPr>
        <w:t>بر</w:t>
      </w:r>
      <w:r w:rsidRPr="00EF522F">
        <w:rPr>
          <w:rFonts w:ascii="B Zar" w:eastAsia="Times New Roman" w:hAnsi="B Titr" w:cs="B Zar"/>
          <w:b/>
          <w:bCs/>
          <w:i/>
          <w:sz w:val="28"/>
          <w:szCs w:val="28"/>
          <w:rtl/>
          <w:lang w:bidi="fa-IR"/>
        </w:rPr>
        <w:t xml:space="preserve"> </w:t>
      </w:r>
      <w:r w:rsidRPr="00EF522F">
        <w:rPr>
          <w:rFonts w:ascii="B Zar" w:eastAsia="Times New Roman" w:hAnsi="B Titr" w:cs="B Zar" w:hint="cs"/>
          <w:b/>
          <w:bCs/>
          <w:i/>
          <w:sz w:val="28"/>
          <w:szCs w:val="28"/>
          <w:rtl/>
          <w:lang w:bidi="fa-IR"/>
        </w:rPr>
        <w:t>میزان</w:t>
      </w:r>
      <w:r w:rsidRPr="00EF522F">
        <w:rPr>
          <w:rFonts w:ascii="B Zar" w:eastAsia="Times New Roman" w:hAnsi="B Titr" w:cs="B Zar"/>
          <w:b/>
          <w:bCs/>
          <w:i/>
          <w:sz w:val="28"/>
          <w:szCs w:val="28"/>
          <w:rtl/>
          <w:lang w:bidi="fa-IR"/>
        </w:rPr>
        <w:t xml:space="preserve"> </w:t>
      </w:r>
      <w:r w:rsidRPr="00EF522F">
        <w:rPr>
          <w:rFonts w:ascii="B Zar" w:eastAsia="Times New Roman" w:hAnsi="B Titr" w:cs="B Zar" w:hint="cs"/>
          <w:b/>
          <w:bCs/>
          <w:i/>
          <w:sz w:val="28"/>
          <w:szCs w:val="28"/>
          <w:rtl/>
          <w:lang w:bidi="fa-IR"/>
        </w:rPr>
        <w:t>تماس</w:t>
      </w:r>
      <w:r w:rsidRPr="00EF522F">
        <w:rPr>
          <w:rFonts w:ascii="B Zar" w:eastAsia="Times New Roman" w:hAnsi="B Titr" w:cs="B Zar"/>
          <w:b/>
          <w:bCs/>
          <w:i/>
          <w:sz w:val="28"/>
          <w:szCs w:val="28"/>
          <w:rtl/>
          <w:lang w:bidi="fa-IR"/>
        </w:rPr>
        <w:t xml:space="preserve"> </w:t>
      </w:r>
      <w:r w:rsidRPr="00EF522F">
        <w:rPr>
          <w:rFonts w:ascii="B Zar" w:eastAsia="Times New Roman" w:hAnsi="B Titr" w:cs="B Zar" w:hint="cs"/>
          <w:b/>
          <w:bCs/>
          <w:i/>
          <w:sz w:val="28"/>
          <w:szCs w:val="28"/>
          <w:rtl/>
          <w:lang w:bidi="fa-IR"/>
        </w:rPr>
        <w:t>های غیر ضروری</w:t>
      </w:r>
      <w:r w:rsidRPr="00EF522F">
        <w:rPr>
          <w:rFonts w:ascii="B Zar" w:eastAsia="Times New Roman" w:hAnsi="B Titr" w:cs="B Zar"/>
          <w:b/>
          <w:bCs/>
          <w:i/>
          <w:sz w:val="28"/>
          <w:szCs w:val="28"/>
          <w:rtl/>
          <w:lang w:bidi="fa-IR"/>
        </w:rPr>
        <w:t xml:space="preserve"> </w:t>
      </w:r>
      <w:r w:rsidRPr="00EF522F">
        <w:rPr>
          <w:rFonts w:ascii="B Zar" w:eastAsia="Times New Roman" w:hAnsi="B Titr" w:cs="B Zar" w:hint="cs"/>
          <w:b/>
          <w:bCs/>
          <w:i/>
          <w:sz w:val="28"/>
          <w:szCs w:val="28"/>
          <w:rtl/>
          <w:lang w:bidi="fa-IR"/>
        </w:rPr>
        <w:t>و</w:t>
      </w:r>
      <w:r w:rsidRPr="00EF522F">
        <w:rPr>
          <w:rFonts w:ascii="B Zar" w:eastAsia="Times New Roman" w:hAnsi="B Titr" w:cs="B Zar"/>
          <w:b/>
          <w:bCs/>
          <w:i/>
          <w:sz w:val="28"/>
          <w:szCs w:val="28"/>
          <w:rtl/>
          <w:lang w:bidi="fa-IR"/>
        </w:rPr>
        <w:t xml:space="preserve"> </w:t>
      </w:r>
      <w:r w:rsidRPr="00EF522F">
        <w:rPr>
          <w:rFonts w:ascii="B Zar" w:eastAsia="Times New Roman" w:hAnsi="B Titr" w:cs="B Zar" w:hint="cs"/>
          <w:b/>
          <w:bCs/>
          <w:i/>
          <w:sz w:val="28"/>
          <w:szCs w:val="28"/>
          <w:rtl/>
          <w:lang w:bidi="fa-IR"/>
        </w:rPr>
        <w:t>ماموریت</w:t>
      </w:r>
      <w:r w:rsidRPr="00EF522F">
        <w:rPr>
          <w:rFonts w:ascii="B Zar" w:eastAsia="Times New Roman" w:hAnsi="B Titr" w:cs="B Zar"/>
          <w:b/>
          <w:bCs/>
          <w:i/>
          <w:sz w:val="28"/>
          <w:szCs w:val="28"/>
          <w:rtl/>
          <w:lang w:bidi="fa-IR"/>
        </w:rPr>
        <w:t xml:space="preserve"> </w:t>
      </w:r>
      <w:r w:rsidRPr="00EF522F">
        <w:rPr>
          <w:rFonts w:ascii="B Zar" w:eastAsia="Times New Roman" w:hAnsi="B Titr" w:cs="B Zar" w:hint="cs"/>
          <w:b/>
          <w:bCs/>
          <w:i/>
          <w:sz w:val="28"/>
          <w:szCs w:val="28"/>
          <w:rtl/>
          <w:lang w:bidi="fa-IR"/>
        </w:rPr>
        <w:t>های کاذب</w:t>
      </w:r>
      <w:r w:rsidRPr="00EF522F">
        <w:rPr>
          <w:rFonts w:ascii="B Zar" w:eastAsia="Times New Roman" w:hAnsi="B Titr" w:cs="B Zar"/>
          <w:b/>
          <w:bCs/>
          <w:i/>
          <w:sz w:val="28"/>
          <w:szCs w:val="28"/>
          <w:rtl/>
          <w:lang w:bidi="fa-IR"/>
        </w:rPr>
        <w:t xml:space="preserve"> </w:t>
      </w:r>
      <w:r w:rsidRPr="00EF522F">
        <w:rPr>
          <w:rFonts w:ascii="B Zar" w:eastAsia="Times New Roman" w:hAnsi="B Titr" w:cs="B Zar" w:hint="cs"/>
          <w:b/>
          <w:bCs/>
          <w:i/>
          <w:sz w:val="28"/>
          <w:szCs w:val="28"/>
          <w:rtl/>
          <w:lang w:bidi="fa-IR"/>
        </w:rPr>
        <w:t>مرکز</w:t>
      </w:r>
      <w:r w:rsidRPr="00EF522F">
        <w:rPr>
          <w:rFonts w:ascii="B Zar" w:eastAsia="Times New Roman" w:hAnsi="B Titr" w:cs="B Zar"/>
          <w:b/>
          <w:bCs/>
          <w:i/>
          <w:sz w:val="28"/>
          <w:szCs w:val="28"/>
          <w:rtl/>
          <w:lang w:bidi="fa-IR"/>
        </w:rPr>
        <w:t xml:space="preserve"> </w:t>
      </w:r>
      <w:r w:rsidRPr="00EF522F">
        <w:rPr>
          <w:rFonts w:ascii="B Zar" w:eastAsia="Times New Roman" w:hAnsi="B Titr" w:cs="B Zar" w:hint="cs"/>
          <w:b/>
          <w:bCs/>
          <w:i/>
          <w:sz w:val="28"/>
          <w:szCs w:val="28"/>
          <w:rtl/>
          <w:lang w:bidi="fa-IR"/>
        </w:rPr>
        <w:t>اورژانس پیش بیمارستانی و مدیریت</w:t>
      </w:r>
      <w:r w:rsidRPr="00EF522F">
        <w:rPr>
          <w:rFonts w:ascii="B Zar" w:eastAsia="Times New Roman" w:hAnsi="B Titr" w:cs="B Zar"/>
          <w:b/>
          <w:bCs/>
          <w:i/>
          <w:sz w:val="28"/>
          <w:szCs w:val="28"/>
          <w:rtl/>
          <w:lang w:bidi="fa-IR"/>
        </w:rPr>
        <w:t xml:space="preserve"> </w:t>
      </w:r>
      <w:r w:rsidRPr="00EF522F">
        <w:rPr>
          <w:rFonts w:ascii="B Zar" w:eastAsia="Times New Roman" w:hAnsi="B Titr" w:cs="B Zar" w:hint="cs"/>
          <w:b/>
          <w:bCs/>
          <w:i/>
          <w:sz w:val="28"/>
          <w:szCs w:val="28"/>
          <w:rtl/>
          <w:lang w:bidi="fa-IR"/>
        </w:rPr>
        <w:t>حوادث</w:t>
      </w:r>
      <w:r w:rsidRPr="00EF522F">
        <w:rPr>
          <w:rFonts w:ascii="B Zar" w:eastAsia="Times New Roman" w:hAnsi="B Titr" w:cs="B Zar"/>
          <w:b/>
          <w:bCs/>
          <w:i/>
          <w:sz w:val="28"/>
          <w:szCs w:val="28"/>
          <w:rtl/>
          <w:lang w:bidi="fa-IR"/>
        </w:rPr>
        <w:t xml:space="preserve"> </w:t>
      </w:r>
      <w:r w:rsidRPr="00EF522F">
        <w:rPr>
          <w:rFonts w:ascii="B Zar" w:eastAsia="Times New Roman" w:hAnsi="B Titr" w:cs="B Zar" w:hint="cs"/>
          <w:b/>
          <w:bCs/>
          <w:i/>
          <w:sz w:val="28"/>
          <w:szCs w:val="28"/>
          <w:rtl/>
          <w:lang w:bidi="fa-IR"/>
        </w:rPr>
        <w:t>شهرستان رفسنجان،</w:t>
      </w:r>
      <w:r w:rsidRPr="00EF522F">
        <w:rPr>
          <w:rFonts w:ascii="B Zar" w:eastAsia="Times New Roman" w:hAnsi="B Titr" w:cs="B Zar"/>
          <w:b/>
          <w:bCs/>
          <w:i/>
          <w:sz w:val="28"/>
          <w:szCs w:val="28"/>
          <w:rtl/>
          <w:lang w:bidi="fa-IR"/>
        </w:rPr>
        <w:t xml:space="preserve"> </w:t>
      </w:r>
      <w:r w:rsidRPr="00EF522F">
        <w:rPr>
          <w:rFonts w:ascii="B Zar" w:eastAsia="Times New Roman" w:hAnsi="B Titr" w:cs="B Zar" w:hint="cs"/>
          <w:b/>
          <w:bCs/>
          <w:i/>
          <w:sz w:val="28"/>
          <w:szCs w:val="28"/>
          <w:rtl/>
          <w:lang w:bidi="fa-IR"/>
        </w:rPr>
        <w:t>سال</w:t>
      </w:r>
      <w:r w:rsidRPr="00EF522F">
        <w:rPr>
          <w:rFonts w:ascii="B Zar" w:eastAsia="Times New Roman" w:hAnsi="B Titr" w:cs="B Zar"/>
          <w:b/>
          <w:bCs/>
          <w:i/>
          <w:sz w:val="28"/>
          <w:szCs w:val="28"/>
          <w:rtl/>
          <w:lang w:bidi="fa-IR"/>
        </w:rPr>
        <w:t xml:space="preserve"> 1400-1399</w:t>
      </w:r>
    </w:p>
    <w:p w:rsidR="0030010A" w:rsidRPr="00EF522F" w:rsidRDefault="0030010A" w:rsidP="0030010A">
      <w:pPr>
        <w:bidi/>
        <w:rPr>
          <w:rFonts w:ascii="Calibri" w:eastAsia="Calibri" w:hAnsi="Calibri" w:cs="B Mitra"/>
          <w:b/>
          <w:bCs/>
          <w:sz w:val="28"/>
          <w:szCs w:val="28"/>
          <w:rtl/>
          <w:lang w:bidi="fa-IR"/>
        </w:rPr>
      </w:pPr>
      <w:r w:rsidRPr="00EF522F">
        <w:rPr>
          <w:rFonts w:ascii="Calibri" w:eastAsia="Calibri" w:hAnsi="Calibri" w:cs="B Mitra" w:hint="cs"/>
          <w:b/>
          <w:bCs/>
          <w:sz w:val="28"/>
          <w:szCs w:val="28"/>
          <w:rtl/>
          <w:lang w:bidi="fa-IR"/>
        </w:rPr>
        <w:t xml:space="preserve">شماره طرح : </w:t>
      </w:r>
      <w:r w:rsidRPr="00EF522F">
        <w:rPr>
          <w:rFonts w:ascii="Calibri" w:eastAsia="Calibri" w:hAnsi="Calibri" w:cs="B Mitra"/>
          <w:b/>
          <w:bCs/>
          <w:sz w:val="28"/>
          <w:szCs w:val="28"/>
          <w:lang w:bidi="fa-IR"/>
        </w:rPr>
        <w:t>990002</w:t>
      </w:r>
      <w:r w:rsidRPr="00EF522F">
        <w:rPr>
          <w:rFonts w:ascii="Calibri" w:eastAsia="Calibri" w:hAnsi="Calibri" w:cs="B Mitra"/>
          <w:b/>
          <w:bCs/>
          <w:sz w:val="28"/>
          <w:szCs w:val="28"/>
          <w:lang w:bidi="fa-IR"/>
        </w:rPr>
        <w:t>98</w:t>
      </w:r>
    </w:p>
    <w:p w:rsidR="0030010A" w:rsidRPr="00EF522F" w:rsidRDefault="0030010A" w:rsidP="0030010A">
      <w:pPr>
        <w:bidi/>
        <w:rPr>
          <w:rFonts w:ascii="Calibri" w:eastAsia="Calibri" w:hAnsi="Calibri" w:cs="Sakkal Majalla"/>
          <w:b/>
          <w:bCs/>
          <w:sz w:val="28"/>
          <w:szCs w:val="28"/>
          <w:lang w:bidi="fa-IR"/>
        </w:rPr>
      </w:pPr>
      <w:r w:rsidRPr="00EF522F">
        <w:rPr>
          <w:rFonts w:ascii="Calibri" w:eastAsia="Calibri" w:hAnsi="Calibri" w:cs="B Mitra" w:hint="cs"/>
          <w:b/>
          <w:bCs/>
          <w:sz w:val="28"/>
          <w:szCs w:val="28"/>
          <w:rtl/>
          <w:lang w:bidi="fa-IR"/>
        </w:rPr>
        <w:t xml:space="preserve">کد اخلاق </w:t>
      </w:r>
      <w:r w:rsidRPr="00EF522F">
        <w:rPr>
          <w:rFonts w:ascii="Calibri" w:eastAsia="Calibri" w:hAnsi="Calibri" w:cs="Cambria"/>
          <w:b/>
          <w:bCs/>
          <w:sz w:val="28"/>
          <w:szCs w:val="28"/>
          <w:lang w:bidi="fa-IR"/>
        </w:rPr>
        <w:t>01</w:t>
      </w:r>
      <w:r w:rsidRPr="00EF522F">
        <w:rPr>
          <w:rFonts w:ascii="Calibri" w:eastAsia="Calibri" w:hAnsi="Calibri" w:cs="Cambria" w:hint="cs"/>
          <w:b/>
          <w:bCs/>
          <w:sz w:val="28"/>
          <w:szCs w:val="28"/>
          <w:rtl/>
          <w:lang w:bidi="fa-IR"/>
        </w:rPr>
        <w:t xml:space="preserve"> 1399.4</w:t>
      </w:r>
      <w:r w:rsidRPr="00EF522F">
        <w:rPr>
          <w:rFonts w:ascii="Calibri" w:eastAsia="Calibri" w:hAnsi="Calibri" w:cs="Cambria"/>
          <w:b/>
          <w:bCs/>
          <w:sz w:val="28"/>
          <w:szCs w:val="28"/>
          <w:lang w:bidi="fa-IR"/>
        </w:rPr>
        <w:t>IR.KMU.REC.</w:t>
      </w:r>
    </w:p>
    <w:p w:rsidR="0030010A" w:rsidRPr="00EF522F" w:rsidRDefault="0030010A" w:rsidP="0030010A">
      <w:pPr>
        <w:bidi/>
        <w:rPr>
          <w:rFonts w:ascii="Calibri" w:eastAsia="Calibri" w:hAnsi="Calibri" w:cs="B Mitra"/>
          <w:b/>
          <w:bCs/>
          <w:sz w:val="28"/>
          <w:szCs w:val="28"/>
          <w:rtl/>
          <w:lang w:bidi="fa-IR"/>
        </w:rPr>
      </w:pPr>
      <w:r w:rsidRPr="00EF522F">
        <w:rPr>
          <w:rFonts w:ascii="Calibri" w:eastAsia="Calibri" w:hAnsi="Calibri" w:cs="B Mitra" w:hint="cs"/>
          <w:b/>
          <w:bCs/>
          <w:sz w:val="28"/>
          <w:szCs w:val="28"/>
          <w:rtl/>
          <w:lang w:bidi="fa-IR"/>
        </w:rPr>
        <w:t xml:space="preserve">مجری: دکتر سکینه سبزواری </w:t>
      </w:r>
    </w:p>
    <w:p w:rsidR="00480850" w:rsidRPr="00EF522F" w:rsidRDefault="0030010A" w:rsidP="0030010A">
      <w:pPr>
        <w:bidi/>
        <w:rPr>
          <w:rFonts w:ascii="Calibri" w:eastAsia="Calibri" w:hAnsi="Calibri" w:cs="B Mitra"/>
          <w:b/>
          <w:bCs/>
          <w:sz w:val="28"/>
          <w:szCs w:val="28"/>
          <w:rtl/>
          <w:lang w:bidi="fa-IR"/>
        </w:rPr>
      </w:pPr>
      <w:r w:rsidRPr="00EF522F">
        <w:rPr>
          <w:rFonts w:ascii="Calibri" w:eastAsia="Calibri" w:hAnsi="Calibri" w:cs="B Mitra" w:hint="cs"/>
          <w:b/>
          <w:bCs/>
          <w:sz w:val="28"/>
          <w:szCs w:val="28"/>
          <w:rtl/>
          <w:lang w:bidi="fa-IR"/>
        </w:rPr>
        <w:t xml:space="preserve">همکاران: دکتر </w:t>
      </w:r>
      <w:r w:rsidRPr="00EF522F">
        <w:rPr>
          <w:rFonts w:ascii="Calibri" w:eastAsia="Calibri" w:hAnsi="Calibri" w:cs="B Mitra" w:hint="cs"/>
          <w:b/>
          <w:bCs/>
          <w:sz w:val="28"/>
          <w:szCs w:val="28"/>
          <w:rtl/>
          <w:lang w:bidi="fa-IR"/>
        </w:rPr>
        <w:t xml:space="preserve">حمید سید باقری ، مهدی سعیدی </w:t>
      </w:r>
    </w:p>
    <w:p w:rsidR="00EF522F" w:rsidRPr="00EF522F" w:rsidRDefault="00EF522F" w:rsidP="00EF522F">
      <w:pPr>
        <w:bidi/>
        <w:spacing w:after="0" w:line="360" w:lineRule="auto"/>
        <w:ind w:left="360"/>
        <w:jc w:val="both"/>
        <w:rPr>
          <w:rFonts w:ascii="IRNazanin" w:eastAsia="Times New Roman" w:hAnsi="IRNazanin" w:cs="IRNazanin"/>
          <w:color w:val="000000" w:themeColor="text1"/>
          <w:sz w:val="28"/>
          <w:szCs w:val="28"/>
          <w:rtl/>
          <w:lang w:bidi="fa-IR"/>
        </w:rPr>
      </w:pPr>
      <w:r w:rsidRPr="00EF522F">
        <w:rPr>
          <w:rFonts w:ascii="IRNazanin" w:eastAsia="Times New Roman" w:hAnsi="IRNazanin" w:cs="IRNazanin" w:hint="cs"/>
          <w:b/>
          <w:bCs/>
          <w:color w:val="000000" w:themeColor="text1"/>
          <w:sz w:val="28"/>
          <w:szCs w:val="28"/>
          <w:rtl/>
        </w:rPr>
        <w:t>چکیده</w:t>
      </w:r>
    </w:p>
    <w:p w:rsidR="00EF522F" w:rsidRPr="00EF522F" w:rsidRDefault="00EF522F" w:rsidP="00EF522F">
      <w:pPr>
        <w:bidi/>
        <w:spacing w:after="0" w:line="360" w:lineRule="auto"/>
        <w:ind w:firstLine="567"/>
        <w:contextualSpacing/>
        <w:jc w:val="lowKashida"/>
        <w:rPr>
          <w:rFonts w:ascii="IRNazanin" w:eastAsia="Calibri" w:hAnsi="IRNazanin" w:cs="IRNazanin"/>
          <w:b/>
          <w:bCs/>
          <w:color w:val="000000" w:themeColor="text1"/>
          <w:sz w:val="28"/>
          <w:szCs w:val="28"/>
          <w:rtl/>
          <w:lang w:bidi="fa-IR"/>
        </w:rPr>
      </w:pPr>
      <w:r w:rsidRPr="00EF522F">
        <w:rPr>
          <w:rFonts w:ascii="IRNazanin" w:eastAsia="Calibri" w:hAnsi="IRNazanin" w:cs="IRNazanin"/>
          <w:b/>
          <w:bCs/>
          <w:color w:val="000000" w:themeColor="text1"/>
          <w:sz w:val="28"/>
          <w:szCs w:val="28"/>
          <w:rtl/>
          <w:lang w:bidi="fa-IR"/>
        </w:rPr>
        <w:t>مقدمه و اهداف:</w:t>
      </w:r>
      <w:r w:rsidRPr="00EF522F">
        <w:rPr>
          <w:rFonts w:ascii="IRNazanin" w:eastAsia="Calibri" w:hAnsi="IRNazanin" w:cs="IRNazanin"/>
          <w:color w:val="000000" w:themeColor="text1"/>
          <w:sz w:val="28"/>
          <w:szCs w:val="28"/>
          <w:rtl/>
          <w:lang w:bidi="fa-IR"/>
        </w:rPr>
        <w:t xml:space="preserve"> سیستم های بهداشتی سعی در آموزش عمومی برای استفاده ضروری از خدمات اورژانس را دارند</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w:t>
      </w:r>
      <w:r w:rsidRPr="00EF522F">
        <w:rPr>
          <w:rFonts w:ascii="IRNazanin" w:eastAsia="Calibri" w:hAnsi="IRNazanin" w:cs="IRNazanin"/>
          <w:color w:val="000000" w:themeColor="text1"/>
          <w:sz w:val="28"/>
          <w:szCs w:val="28"/>
          <w:rtl/>
        </w:rPr>
        <w:t xml:space="preserve">این مطالعه  با </w:t>
      </w:r>
      <w:r w:rsidRPr="00EF522F">
        <w:rPr>
          <w:rFonts w:ascii="IRNazanin" w:eastAsia="Calibri" w:hAnsi="IRNazanin" w:cs="IRNazanin"/>
          <w:color w:val="000000" w:themeColor="text1"/>
          <w:sz w:val="28"/>
          <w:szCs w:val="28"/>
          <w:rtl/>
          <w:lang w:bidi="fa-IR"/>
        </w:rPr>
        <w:t xml:space="preserve">هدف  « تاثیر آموزش همگانی شیوه استفاده مناسب از خدمات اورژانس پیش بیمارستانی بر میزان تماس های غیر ضروری و ماموریت های کاذب مرکز اورژانس پیش بیمارستانی و مدیریت حوادث شهرستان رفسنجان، انجام شد. </w:t>
      </w:r>
    </w:p>
    <w:p w:rsidR="00EF522F" w:rsidRPr="00EF522F" w:rsidRDefault="00EF522F" w:rsidP="00EF522F">
      <w:pPr>
        <w:bidi/>
        <w:spacing w:after="0" w:line="360" w:lineRule="auto"/>
        <w:ind w:firstLine="567"/>
        <w:contextualSpacing/>
        <w:jc w:val="lowKashida"/>
        <w:rPr>
          <w:rFonts w:ascii="IRNazanin" w:eastAsia="Calibri" w:hAnsi="IRNazanin" w:cs="IRNazanin"/>
          <w:color w:val="000000" w:themeColor="text1"/>
          <w:sz w:val="28"/>
          <w:szCs w:val="28"/>
          <w:rtl/>
          <w:lang w:bidi="fa-IR"/>
        </w:rPr>
      </w:pPr>
      <w:r w:rsidRPr="00EF522F">
        <w:rPr>
          <w:rFonts w:ascii="IRNazanin" w:eastAsia="Calibri" w:hAnsi="IRNazanin" w:cs="IRNazanin"/>
          <w:b/>
          <w:bCs/>
          <w:color w:val="000000" w:themeColor="text1"/>
          <w:sz w:val="28"/>
          <w:szCs w:val="28"/>
          <w:rtl/>
          <w:lang w:bidi="fa-IR"/>
        </w:rPr>
        <w:t>روش‌ها:</w:t>
      </w:r>
      <w:r w:rsidRPr="00EF522F">
        <w:rPr>
          <w:rFonts w:ascii="IRNazanin" w:eastAsia="Calibri" w:hAnsi="IRNazanin" w:cs="IRNazanin" w:hint="cs"/>
          <w:b/>
          <w:bCs/>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در</w:t>
      </w:r>
      <w:r w:rsidRPr="00EF522F">
        <w:rPr>
          <w:rFonts w:ascii="IRNazanin" w:eastAsia="Calibri" w:hAnsi="IRNazanin" w:cs="IRNazanin"/>
          <w:color w:val="000000" w:themeColor="text1"/>
          <w:sz w:val="28"/>
          <w:szCs w:val="28"/>
          <w:rtl/>
          <w:lang w:bidi="fa-IR"/>
        </w:rPr>
        <w:t xml:space="preserve"> این</w:t>
      </w:r>
      <w:r w:rsidRPr="00EF522F">
        <w:rPr>
          <w:rFonts w:ascii="IRNazanin" w:eastAsia="Calibri" w:hAnsi="IRNazanin" w:cs="IRNazanin"/>
          <w:b/>
          <w:bCs/>
          <w:color w:val="000000" w:themeColor="text1"/>
          <w:sz w:val="28"/>
          <w:szCs w:val="28"/>
          <w:rtl/>
          <w:lang w:bidi="fa-IR"/>
        </w:rPr>
        <w:t xml:space="preserve"> </w:t>
      </w:r>
      <w:r w:rsidRPr="00EF522F">
        <w:rPr>
          <w:rFonts w:ascii="IRNazanin" w:eastAsia="Calibri" w:hAnsi="IRNazanin" w:cs="IRNazanin"/>
          <w:color w:val="000000" w:themeColor="text1"/>
          <w:sz w:val="28"/>
          <w:szCs w:val="28"/>
          <w:rtl/>
        </w:rPr>
        <w:t xml:space="preserve">مطالعه نیمه تجربی </w:t>
      </w:r>
      <w:r w:rsidRPr="00EF522F">
        <w:rPr>
          <w:rFonts w:ascii="IRNazanin" w:eastAsia="Calibri" w:hAnsi="IRNazanin" w:cs="IRNazanin" w:hint="cs"/>
          <w:color w:val="000000" w:themeColor="text1"/>
          <w:sz w:val="28"/>
          <w:szCs w:val="28"/>
          <w:rtl/>
        </w:rPr>
        <w:t xml:space="preserve"> داده های سه ماه قبل و بعد از اجرای آموزش عمومی مورد مقایسه قرار گرفت.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color w:val="000000" w:themeColor="text1"/>
          <w:sz w:val="28"/>
          <w:szCs w:val="28"/>
          <w:rtl/>
        </w:rPr>
        <w:t xml:space="preserve">داده ها به روش سرشماری و </w:t>
      </w:r>
      <w:r w:rsidRPr="00EF522F">
        <w:rPr>
          <w:rFonts w:ascii="IRNazanin" w:eastAsia="Calibri" w:hAnsi="IRNazanin" w:cs="IRNazanin"/>
          <w:color w:val="000000" w:themeColor="text1"/>
          <w:sz w:val="28"/>
          <w:szCs w:val="28"/>
          <w:rtl/>
          <w:lang w:bidi="fa-IR"/>
        </w:rPr>
        <w:t xml:space="preserve">با استفاده از چک لیست پژوهش گر ساخته جمع آوری شد.  و توسط نرم افزار آماری </w:t>
      </w:r>
      <w:r w:rsidRPr="00EF522F">
        <w:rPr>
          <w:rFonts w:ascii="IRNazanin" w:eastAsia="Calibri" w:hAnsi="IRNazanin" w:cs="IRNazanin"/>
          <w:color w:val="000000" w:themeColor="text1"/>
          <w:sz w:val="28"/>
          <w:szCs w:val="28"/>
        </w:rPr>
        <w:t>SPSS</w:t>
      </w:r>
      <w:r w:rsidRPr="00EF522F">
        <w:rPr>
          <w:rFonts w:ascii="IRNazanin" w:eastAsia="Calibri" w:hAnsi="IRNazanin" w:cs="IRNazanin"/>
          <w:color w:val="000000" w:themeColor="text1"/>
          <w:sz w:val="28"/>
          <w:szCs w:val="28"/>
          <w:rtl/>
          <w:lang w:bidi="fa-IR"/>
        </w:rPr>
        <w:t xml:space="preserve"> نسخه 18 و آزمون آماری کا اسکوئر تجزیه و تحلیل شد. </w:t>
      </w:r>
    </w:p>
    <w:p w:rsidR="00EF522F" w:rsidRPr="00EF522F" w:rsidRDefault="00EF522F" w:rsidP="00EF522F">
      <w:pPr>
        <w:bidi/>
        <w:spacing w:after="0" w:line="360" w:lineRule="auto"/>
        <w:ind w:firstLine="567"/>
        <w:contextualSpacing/>
        <w:jc w:val="lowKashida"/>
        <w:rPr>
          <w:rFonts w:ascii="IRNazanin" w:eastAsia="Calibri" w:hAnsi="IRNazanin" w:cs="IRNazanin"/>
          <w:b/>
          <w:bCs/>
          <w:color w:val="000000" w:themeColor="text1"/>
          <w:sz w:val="28"/>
          <w:szCs w:val="28"/>
          <w:rtl/>
          <w:lang w:bidi="fa-IR"/>
        </w:rPr>
      </w:pPr>
      <w:r w:rsidRPr="00EF522F">
        <w:rPr>
          <w:rFonts w:ascii="IRNazanin" w:eastAsia="Calibri" w:hAnsi="IRNazanin" w:cs="IRNazanin"/>
          <w:b/>
          <w:bCs/>
          <w:color w:val="000000" w:themeColor="text1"/>
          <w:sz w:val="28"/>
          <w:szCs w:val="28"/>
          <w:rtl/>
          <w:lang w:bidi="fa-IR"/>
        </w:rPr>
        <w:t xml:space="preserve">یافته‌ها: </w:t>
      </w:r>
      <w:r w:rsidRPr="00EF522F">
        <w:rPr>
          <w:rFonts w:ascii="IRNazanin" w:eastAsia="Calibri" w:hAnsi="IRNazanin" w:cs="IRNazanin"/>
          <w:color w:val="000000" w:themeColor="text1"/>
          <w:sz w:val="28"/>
          <w:szCs w:val="28"/>
          <w:rtl/>
          <w:lang w:bidi="fa-IR"/>
        </w:rPr>
        <w:t xml:space="preserve">میزان تماس های وارده و ماموریت های انجام شده در مرکز اورژانس پیش بیمارستان در3 ماهه قبل از مداخله به نسبت تماس های 3 ماه بعد از مداخله کاهش </w:t>
      </w:r>
      <w:r w:rsidRPr="00EF522F">
        <w:rPr>
          <w:rFonts w:ascii="IRNazanin" w:eastAsia="Calibri" w:hAnsi="IRNazanin" w:cs="IRNazanin" w:hint="cs"/>
          <w:color w:val="000000" w:themeColor="text1"/>
          <w:sz w:val="28"/>
          <w:szCs w:val="28"/>
          <w:rtl/>
          <w:lang w:bidi="fa-IR"/>
        </w:rPr>
        <w:t>داشت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color w:val="000000" w:themeColor="text1"/>
          <w:sz w:val="28"/>
          <w:szCs w:val="28"/>
          <w:lang w:bidi="fa-IR"/>
        </w:rPr>
        <w:t>P&lt;0.0001</w:t>
      </w:r>
      <w:r w:rsidRPr="00EF522F">
        <w:rPr>
          <w:rFonts w:ascii="IRNazanin" w:eastAsia="Calibri" w:hAnsi="IRNazanin" w:cs="IRNazanin"/>
          <w:color w:val="000000" w:themeColor="text1"/>
          <w:sz w:val="28"/>
          <w:szCs w:val="28"/>
          <w:rtl/>
          <w:lang w:bidi="fa-IR"/>
        </w:rPr>
        <w:t>).  بطوریکه این کاهش میزان هم در تعداد تماس های ضروری (</w:t>
      </w:r>
      <w:r w:rsidRPr="00EF522F">
        <w:rPr>
          <w:rFonts w:ascii="IRNazanin" w:eastAsia="Calibri" w:hAnsi="IRNazanin" w:cs="IRNazanin" w:hint="cs"/>
          <w:color w:val="000000" w:themeColor="text1"/>
          <w:sz w:val="28"/>
          <w:szCs w:val="28"/>
          <w:rtl/>
          <w:lang w:bidi="fa-IR"/>
        </w:rPr>
        <w:t xml:space="preserve">تماس </w:t>
      </w:r>
      <w:r w:rsidRPr="00EF522F">
        <w:rPr>
          <w:rFonts w:ascii="IRNazanin" w:eastAsia="Calibri" w:hAnsi="IRNazanin" w:cs="IRNazanin"/>
          <w:color w:val="000000" w:themeColor="text1"/>
          <w:sz w:val="28"/>
          <w:szCs w:val="28"/>
          <w:rtl/>
          <w:lang w:bidi="fa-IR"/>
        </w:rPr>
        <w:t>اورژانسی</w:t>
      </w:r>
      <w:r w:rsidRPr="00EF522F">
        <w:rPr>
          <w:rFonts w:ascii="IRNazanin" w:eastAsia="Calibri" w:hAnsi="IRNazanin" w:cs="IRNazanin" w:hint="cs"/>
          <w:color w:val="000000" w:themeColor="text1"/>
          <w:sz w:val="28"/>
          <w:szCs w:val="28"/>
          <w:rtl/>
          <w:lang w:bidi="fa-IR"/>
        </w:rPr>
        <w:t xml:space="preserve"> و مشاوره ها</w:t>
      </w:r>
      <w:r w:rsidRPr="00EF522F">
        <w:rPr>
          <w:rFonts w:ascii="IRNazanin" w:eastAsia="Calibri" w:hAnsi="IRNazanin" w:cs="IRNazanin"/>
          <w:color w:val="000000" w:themeColor="text1"/>
          <w:sz w:val="28"/>
          <w:szCs w:val="28"/>
          <w:rtl/>
          <w:lang w:bidi="fa-IR"/>
        </w:rPr>
        <w:t xml:space="preserve">) و هم در تعداد تماس های غیر ضروری </w:t>
      </w:r>
      <w:r w:rsidRPr="00EF522F">
        <w:rPr>
          <w:rFonts w:ascii="IRNazanin" w:eastAsia="Calibri" w:hAnsi="IRNazanin" w:cs="IRNazanin" w:hint="cs"/>
          <w:color w:val="000000" w:themeColor="text1"/>
          <w:sz w:val="28"/>
          <w:szCs w:val="28"/>
          <w:rtl/>
          <w:lang w:bidi="fa-IR"/>
        </w:rPr>
        <w:t>(تماس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غیراورژانسی،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تماس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تکراری،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مزاحمت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تلفنی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تماس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 xml:space="preserve">متفرقه) و همچنین </w:t>
      </w:r>
      <w:r w:rsidRPr="00EF522F">
        <w:rPr>
          <w:rFonts w:ascii="IRNazanin" w:eastAsia="Calibri" w:hAnsi="IRNazanin" w:cs="IRNazanin"/>
          <w:color w:val="000000" w:themeColor="text1"/>
          <w:sz w:val="28"/>
          <w:szCs w:val="28"/>
          <w:rtl/>
          <w:lang w:bidi="fa-IR"/>
        </w:rPr>
        <w:t xml:space="preserve">میزان ماموریت </w:t>
      </w:r>
      <w:r w:rsidRPr="00EF522F">
        <w:rPr>
          <w:rFonts w:ascii="IRNazanin" w:eastAsia="Calibri" w:hAnsi="IRNazanin" w:cs="IRNazanin" w:hint="cs"/>
          <w:color w:val="000000" w:themeColor="text1"/>
          <w:sz w:val="28"/>
          <w:szCs w:val="28"/>
          <w:rtl/>
          <w:lang w:bidi="fa-IR"/>
        </w:rPr>
        <w:t>های</w:t>
      </w:r>
      <w:r w:rsidRPr="00EF522F">
        <w:rPr>
          <w:rFonts w:ascii="IRNazanin" w:eastAsia="Calibri" w:hAnsi="IRNazanin" w:cs="IRNazanin"/>
          <w:color w:val="000000" w:themeColor="text1"/>
          <w:sz w:val="28"/>
          <w:szCs w:val="28"/>
          <w:rtl/>
          <w:lang w:bidi="fa-IR"/>
        </w:rPr>
        <w:t xml:space="preserve"> انجام شده</w:t>
      </w:r>
      <w:r w:rsidRPr="00EF522F">
        <w:rPr>
          <w:rFonts w:ascii="IRNazanin" w:eastAsia="Calibri" w:hAnsi="IRNazanin" w:cs="IRNazanin" w:hint="cs"/>
          <w:color w:val="000000" w:themeColor="text1"/>
          <w:sz w:val="28"/>
          <w:szCs w:val="28"/>
          <w:rtl/>
          <w:lang w:bidi="fa-IR"/>
        </w:rPr>
        <w:t xml:space="preserve"> از طرف مرکز اورژانس </w:t>
      </w:r>
      <w:r w:rsidRPr="00EF522F">
        <w:rPr>
          <w:rFonts w:ascii="IRNazanin" w:eastAsia="Calibri" w:hAnsi="IRNazanin" w:cs="IRNazanin"/>
          <w:color w:val="000000" w:themeColor="text1"/>
          <w:sz w:val="28"/>
          <w:szCs w:val="28"/>
          <w:rtl/>
          <w:lang w:bidi="fa-IR"/>
        </w:rPr>
        <w:t xml:space="preserve">صورت گرفته است. این در حالیست که </w:t>
      </w:r>
      <w:r w:rsidRPr="00EF522F">
        <w:rPr>
          <w:rFonts w:ascii="IRNazanin" w:eastAsia="Calibri" w:hAnsi="IRNazanin" w:cs="IRNazanin" w:hint="cs"/>
          <w:color w:val="000000" w:themeColor="text1"/>
          <w:sz w:val="28"/>
          <w:szCs w:val="28"/>
          <w:rtl/>
          <w:lang w:bidi="fa-IR"/>
        </w:rPr>
        <w:t>میزان</w:t>
      </w:r>
      <w:r w:rsidRPr="00EF522F">
        <w:rPr>
          <w:rFonts w:ascii="IRNazanin" w:eastAsia="Calibri" w:hAnsi="IRNazanin" w:cs="IRNazanin"/>
          <w:color w:val="000000" w:themeColor="text1"/>
          <w:sz w:val="28"/>
          <w:szCs w:val="28"/>
          <w:rtl/>
          <w:lang w:bidi="fa-IR"/>
        </w:rPr>
        <w:t xml:space="preserve"> ماموریت </w:t>
      </w:r>
      <w:r w:rsidRPr="00EF522F">
        <w:rPr>
          <w:rFonts w:ascii="IRNazanin" w:eastAsia="Calibri" w:hAnsi="IRNazanin" w:cs="IRNazanin" w:hint="cs"/>
          <w:color w:val="000000" w:themeColor="text1"/>
          <w:sz w:val="28"/>
          <w:szCs w:val="28"/>
          <w:rtl/>
          <w:lang w:bidi="fa-IR"/>
        </w:rPr>
        <w:t xml:space="preserve">های کاذب </w:t>
      </w:r>
      <w:r w:rsidRPr="00EF522F">
        <w:rPr>
          <w:rFonts w:ascii="IRNazanin" w:eastAsia="Calibri" w:hAnsi="IRNazanin" w:cs="IRNazanin"/>
          <w:color w:val="000000" w:themeColor="text1"/>
          <w:sz w:val="28"/>
          <w:szCs w:val="28"/>
          <w:rtl/>
          <w:lang w:bidi="fa-IR"/>
        </w:rPr>
        <w:t xml:space="preserve">فزایش داشته است. </w:t>
      </w:r>
    </w:p>
    <w:p w:rsidR="00EF522F" w:rsidRPr="00EF522F" w:rsidRDefault="00EF522F" w:rsidP="00EF522F">
      <w:pPr>
        <w:bidi/>
        <w:spacing w:after="0" w:line="360" w:lineRule="auto"/>
        <w:ind w:firstLine="567"/>
        <w:contextualSpacing/>
        <w:jc w:val="lowKashida"/>
        <w:rPr>
          <w:rFonts w:ascii="IRNazanin" w:eastAsia="Calibri" w:hAnsi="IRNazanin" w:cs="IRNazanin"/>
          <w:color w:val="000000" w:themeColor="text1"/>
          <w:sz w:val="28"/>
          <w:szCs w:val="28"/>
          <w:rtl/>
          <w:lang w:bidi="fa-IR"/>
        </w:rPr>
      </w:pPr>
      <w:r w:rsidRPr="00EF522F">
        <w:rPr>
          <w:rFonts w:ascii="IRNazanin" w:eastAsia="Calibri" w:hAnsi="IRNazanin" w:cs="IRNazanin"/>
          <w:b/>
          <w:bCs/>
          <w:color w:val="000000" w:themeColor="text1"/>
          <w:sz w:val="28"/>
          <w:szCs w:val="28"/>
          <w:rtl/>
          <w:lang w:bidi="fa-IR"/>
        </w:rPr>
        <w:lastRenderedPageBreak/>
        <w:t xml:space="preserve">بحث و نتیجه‌گیری: </w:t>
      </w:r>
      <w:r w:rsidRPr="00EF522F">
        <w:rPr>
          <w:rFonts w:ascii="IRNazanin" w:eastAsia="Calibri" w:hAnsi="IRNazanin" w:cs="IRNazanin"/>
          <w:color w:val="000000" w:themeColor="text1"/>
          <w:sz w:val="28"/>
          <w:szCs w:val="28"/>
          <w:rtl/>
          <w:lang w:bidi="fa-IR"/>
        </w:rPr>
        <w:t xml:space="preserve">افزایش سطح آگاهی عموم مردم در مورد شیوه مناسب استفاده از خدمات اورژانس پیش بیمارستانی می تواند در کاهش آمار تماس ها وارده و مامور یت های انجام شده در مراکز اورژانس خصوصا تماس های غیر ضروری موثر بوده و همچنین راهگشای مطالعات بیشتر باشد.  </w:t>
      </w:r>
    </w:p>
    <w:p w:rsidR="00EF522F" w:rsidRPr="00EF522F" w:rsidRDefault="00EF522F" w:rsidP="00EF522F">
      <w:pPr>
        <w:bidi/>
        <w:jc w:val="both"/>
        <w:rPr>
          <w:rFonts w:ascii="IRNazanin" w:eastAsia="Calibri" w:hAnsi="IRNazanin" w:cs="IRNazanin"/>
          <w:color w:val="000000" w:themeColor="text1"/>
          <w:sz w:val="28"/>
          <w:szCs w:val="28"/>
          <w:rtl/>
          <w:lang w:bidi="fa-IR"/>
        </w:rPr>
      </w:pPr>
      <w:r w:rsidRPr="00EF522F">
        <w:rPr>
          <w:rFonts w:ascii="IRNazanin" w:eastAsia="Calibri" w:hAnsi="IRNazanin" w:cs="IRNazanin"/>
          <w:color w:val="000000" w:themeColor="text1"/>
          <w:sz w:val="28"/>
          <w:szCs w:val="28"/>
          <w:rtl/>
          <w:lang w:bidi="fa-IR"/>
        </w:rPr>
        <w:t xml:space="preserve">کلمات کلیدی: </w:t>
      </w:r>
      <w:r w:rsidRPr="00EF522F">
        <w:rPr>
          <w:rFonts w:ascii="IRNazanin" w:eastAsia="Calibri" w:hAnsi="IRNazanin" w:cs="IRNazanin"/>
          <w:color w:val="000000" w:themeColor="text1"/>
          <w:sz w:val="28"/>
          <w:szCs w:val="28"/>
          <w:rtl/>
        </w:rPr>
        <w:t>آموزش همگانی</w:t>
      </w:r>
      <w:r w:rsidRPr="00EF522F">
        <w:rPr>
          <w:rFonts w:ascii="IRNazanin" w:eastAsia="Calibri" w:hAnsi="IRNazanin" w:cs="IRNazanin"/>
          <w:color w:val="000000" w:themeColor="text1"/>
          <w:sz w:val="28"/>
          <w:szCs w:val="28"/>
          <w:rtl/>
          <w:lang w:bidi="fa-IR"/>
        </w:rPr>
        <w:t>، اورژانس پیش بیمارستانی، تماس غیر ضروری و ماموریت کاذب</w:t>
      </w:r>
    </w:p>
    <w:p w:rsidR="00EF522F" w:rsidRPr="00EF522F" w:rsidRDefault="00EF522F" w:rsidP="00EF522F">
      <w:pPr>
        <w:jc w:val="both"/>
        <w:rPr>
          <w:rFonts w:ascii="IRNazanin" w:eastAsia="Calibri" w:hAnsi="IRNazanin" w:cs="IRNazanin"/>
          <w:b/>
          <w:bCs/>
          <w:color w:val="000000" w:themeColor="text1"/>
          <w:sz w:val="28"/>
          <w:szCs w:val="28"/>
          <w:lang w:bidi="fa-IR"/>
        </w:rPr>
      </w:pPr>
      <w:r w:rsidRPr="00EF522F">
        <w:rPr>
          <w:rFonts w:ascii="IRNazanin" w:eastAsia="Calibri" w:hAnsi="IRNazanin" w:cs="IRNazanin"/>
          <w:b/>
          <w:bCs/>
          <w:color w:val="000000" w:themeColor="text1"/>
          <w:sz w:val="28"/>
          <w:szCs w:val="28"/>
          <w:lang w:bidi="fa-IR"/>
        </w:rPr>
        <w:t xml:space="preserve">Abstract </w:t>
      </w:r>
    </w:p>
    <w:p w:rsidR="00EF522F" w:rsidRPr="00EF522F" w:rsidRDefault="00EF522F" w:rsidP="00EF522F">
      <w:pPr>
        <w:jc w:val="both"/>
        <w:rPr>
          <w:rFonts w:ascii="IRNazanin" w:eastAsia="Calibri" w:hAnsi="IRNazanin" w:cs="IRNazanin"/>
          <w:b/>
          <w:bCs/>
          <w:color w:val="000000" w:themeColor="text1"/>
          <w:sz w:val="28"/>
          <w:szCs w:val="28"/>
          <w:lang w:val="en" w:bidi="fa-IR"/>
        </w:rPr>
      </w:pPr>
      <w:r w:rsidRPr="00EF522F">
        <w:rPr>
          <w:rFonts w:ascii="IRNazanin" w:eastAsia="Calibri" w:hAnsi="IRNazanin" w:cs="IRNazanin"/>
          <w:b/>
          <w:bCs/>
          <w:color w:val="000000" w:themeColor="text1"/>
          <w:sz w:val="28"/>
          <w:szCs w:val="28"/>
          <w:lang w:val="en" w:bidi="fa-IR"/>
        </w:rPr>
        <w:t>The effect of public education on the proper use of pre-hospital emergency services on the number of unnecessary calls and false missions of the pre-hospital emergency center and accident management in Rafsanjan</w:t>
      </w:r>
      <w:proofErr w:type="gramStart"/>
      <w:r w:rsidRPr="00EF522F">
        <w:rPr>
          <w:rFonts w:ascii="IRNazanin" w:eastAsia="Calibri" w:hAnsi="IRNazanin" w:cs="IRNazanin"/>
          <w:b/>
          <w:bCs/>
          <w:color w:val="000000" w:themeColor="text1"/>
          <w:sz w:val="28"/>
          <w:szCs w:val="28"/>
          <w:lang w:val="en" w:bidi="fa-IR"/>
        </w:rPr>
        <w:t>,2021</w:t>
      </w:r>
      <w:proofErr w:type="gramEnd"/>
    </w:p>
    <w:p w:rsidR="00EF522F" w:rsidRPr="00EF522F" w:rsidRDefault="00EF522F" w:rsidP="00EF522F">
      <w:pPr>
        <w:jc w:val="both"/>
        <w:rPr>
          <w:rFonts w:ascii="IRNazanin" w:eastAsia="Calibri" w:hAnsi="IRNazanin" w:cs="IRNazanin"/>
          <w:b/>
          <w:bCs/>
          <w:color w:val="000000" w:themeColor="text1"/>
          <w:sz w:val="28"/>
          <w:szCs w:val="28"/>
          <w:lang w:bidi="fa-IR"/>
        </w:rPr>
      </w:pPr>
      <w:r w:rsidRPr="00EF522F">
        <w:rPr>
          <w:rFonts w:ascii="IRNazanin" w:eastAsia="Calibri" w:hAnsi="IRNazanin" w:cs="IRNazanin"/>
          <w:b/>
          <w:bCs/>
          <w:color w:val="000000" w:themeColor="text1"/>
          <w:sz w:val="28"/>
          <w:szCs w:val="28"/>
          <w:lang w:val="en" w:bidi="fa-IR"/>
        </w:rPr>
        <w:t xml:space="preserve">Introduction </w:t>
      </w:r>
    </w:p>
    <w:p w:rsidR="00EF522F" w:rsidRPr="00EF522F" w:rsidRDefault="00EF522F" w:rsidP="00EF522F">
      <w:pPr>
        <w:jc w:val="both"/>
        <w:rPr>
          <w:rFonts w:ascii="IRNazanin" w:eastAsia="Calibri" w:hAnsi="IRNazanin" w:cs="IRNazanin"/>
          <w:color w:val="000000" w:themeColor="text1"/>
          <w:sz w:val="28"/>
          <w:szCs w:val="28"/>
          <w:lang w:val="x-none"/>
        </w:rPr>
      </w:pPr>
      <w:r w:rsidRPr="00EF522F">
        <w:rPr>
          <w:rFonts w:ascii="IRNazanin" w:eastAsia="Calibri" w:hAnsi="IRNazanin" w:cs="IRNazanin"/>
          <w:color w:val="000000" w:themeColor="text1"/>
          <w:sz w:val="28"/>
          <w:szCs w:val="28"/>
          <w:lang w:val="en" w:bidi="fa-IR"/>
        </w:rPr>
        <w:t xml:space="preserve">Health systems seek public education for the essential use of emergency services. </w:t>
      </w:r>
      <w:r w:rsidRPr="00EF522F">
        <w:rPr>
          <w:rFonts w:ascii="IRNazanin" w:eastAsia="Calibri" w:hAnsi="IRNazanin" w:cs="IRNazanin"/>
          <w:color w:val="000000" w:themeColor="text1"/>
          <w:sz w:val="28"/>
          <w:szCs w:val="28"/>
          <w:lang w:val="en"/>
        </w:rPr>
        <w:t>The aim of this study was to investigate the effect of public education on the proper use of pre-hospital emergency services on the number of unnecessary calls and false missions of the pre-hospital emergency center and accident management in Rafsanjan.</w:t>
      </w:r>
    </w:p>
    <w:p w:rsidR="00EF522F" w:rsidRPr="00EF522F" w:rsidRDefault="00EF522F" w:rsidP="00EF522F">
      <w:pPr>
        <w:jc w:val="both"/>
        <w:rPr>
          <w:rFonts w:ascii="IRNazanin" w:eastAsia="Calibri" w:hAnsi="IRNazanin" w:cs="IRNazanin"/>
          <w:b/>
          <w:bCs/>
          <w:color w:val="000000" w:themeColor="text1"/>
          <w:sz w:val="28"/>
          <w:szCs w:val="28"/>
          <w:lang w:bidi="fa-IR"/>
        </w:rPr>
      </w:pPr>
      <w:r w:rsidRPr="00EF522F">
        <w:rPr>
          <w:rFonts w:ascii="IRNazanin" w:eastAsia="Calibri" w:hAnsi="IRNazanin" w:cs="IRNazanin"/>
          <w:b/>
          <w:bCs/>
          <w:color w:val="000000" w:themeColor="text1"/>
          <w:sz w:val="28"/>
          <w:szCs w:val="28"/>
          <w:lang w:bidi="fa-IR"/>
        </w:rPr>
        <w:t>Methods</w:t>
      </w:r>
    </w:p>
    <w:p w:rsidR="00EF522F" w:rsidRPr="00EF522F" w:rsidRDefault="00EF522F" w:rsidP="00EF522F">
      <w:pPr>
        <w:jc w:val="both"/>
        <w:rPr>
          <w:rFonts w:ascii="IRNazanin" w:eastAsia="Calibri" w:hAnsi="IRNazanin" w:cs="IRNazanin"/>
          <w:color w:val="000000" w:themeColor="text1"/>
          <w:sz w:val="28"/>
          <w:szCs w:val="28"/>
          <w:lang w:val="x-none"/>
        </w:rPr>
      </w:pPr>
      <w:r w:rsidRPr="00EF522F">
        <w:rPr>
          <w:rFonts w:ascii="IRNazanin" w:eastAsia="Calibri" w:hAnsi="IRNazanin" w:cs="IRNazanin"/>
          <w:color w:val="000000" w:themeColor="text1"/>
          <w:sz w:val="28"/>
          <w:szCs w:val="28"/>
          <w:lang w:val="en" w:bidi="fa-IR"/>
        </w:rPr>
        <w:t>In this quasi-experimental study, data from three months before and after general education were compared.</w:t>
      </w:r>
      <w:r w:rsidRPr="00EF522F">
        <w:rPr>
          <w:rFonts w:ascii="inherit" w:eastAsia="Times New Roman" w:hAnsi="inherit" w:cs="Courier New"/>
          <w:color w:val="202124"/>
          <w:sz w:val="42"/>
          <w:szCs w:val="42"/>
          <w:lang w:val="en"/>
        </w:rPr>
        <w:t xml:space="preserve"> </w:t>
      </w:r>
      <w:r w:rsidRPr="00EF522F">
        <w:rPr>
          <w:rFonts w:ascii="IRNazanin" w:eastAsia="Calibri" w:hAnsi="IRNazanin" w:cs="IRNazanin"/>
          <w:color w:val="000000" w:themeColor="text1"/>
          <w:sz w:val="28"/>
          <w:szCs w:val="28"/>
          <w:lang w:val="en"/>
        </w:rPr>
        <w:t>Data were collected by census method using a researcher-made checklist. And was analyzed by SPSS software version 18 and Chi-square test.</w:t>
      </w:r>
    </w:p>
    <w:p w:rsidR="00EF522F" w:rsidRPr="00EF522F" w:rsidRDefault="00EF522F" w:rsidP="00EF522F">
      <w:pPr>
        <w:jc w:val="both"/>
        <w:rPr>
          <w:rFonts w:ascii="IRNazanin" w:eastAsia="Calibri" w:hAnsi="IRNazanin" w:cs="IRNazanin"/>
          <w:b/>
          <w:bCs/>
          <w:color w:val="000000" w:themeColor="text1"/>
          <w:sz w:val="28"/>
          <w:szCs w:val="28"/>
          <w:lang w:bidi="fa-IR"/>
        </w:rPr>
      </w:pPr>
      <w:r w:rsidRPr="00EF522F">
        <w:rPr>
          <w:rFonts w:ascii="IRNazanin" w:eastAsia="Calibri" w:hAnsi="IRNazanin" w:cs="IRNazanin"/>
          <w:b/>
          <w:bCs/>
          <w:color w:val="000000" w:themeColor="text1"/>
          <w:sz w:val="28"/>
          <w:szCs w:val="28"/>
          <w:lang w:bidi="fa-IR"/>
        </w:rPr>
        <w:t>Results</w:t>
      </w:r>
    </w:p>
    <w:p w:rsidR="00EF522F" w:rsidRPr="00EF522F" w:rsidRDefault="00EF522F" w:rsidP="00EF522F">
      <w:pPr>
        <w:jc w:val="both"/>
        <w:rPr>
          <w:rFonts w:ascii="IRNazanin" w:eastAsia="Calibri" w:hAnsi="IRNazanin" w:cs="IRNazanin"/>
          <w:color w:val="000000" w:themeColor="text1"/>
          <w:sz w:val="28"/>
          <w:szCs w:val="28"/>
          <w:lang w:val="x-none"/>
        </w:rPr>
      </w:pPr>
      <w:r w:rsidRPr="00EF522F">
        <w:rPr>
          <w:rFonts w:ascii="IRNazanin" w:eastAsia="Calibri" w:hAnsi="IRNazanin" w:cs="IRNazanin"/>
          <w:color w:val="000000" w:themeColor="text1"/>
          <w:sz w:val="28"/>
          <w:szCs w:val="28"/>
          <w:lang w:val="en" w:bidi="fa-IR"/>
        </w:rPr>
        <w:t>The number of incoming calls and missions performed in the pre-hospital emergency center in the 3 months before the intervention was lower than the number of calls in the 3 months after the intervention (P &lt;0.0001).</w:t>
      </w:r>
      <w:r w:rsidRPr="00EF522F">
        <w:rPr>
          <w:rFonts w:ascii="inherit" w:eastAsia="Times New Roman" w:hAnsi="inherit" w:cs="Courier New"/>
          <w:color w:val="202124"/>
          <w:sz w:val="42"/>
          <w:szCs w:val="42"/>
          <w:lang w:val="en"/>
        </w:rPr>
        <w:t xml:space="preserve"> </w:t>
      </w:r>
      <w:r w:rsidRPr="00EF522F">
        <w:rPr>
          <w:rFonts w:ascii="IRNazanin" w:eastAsia="Calibri" w:hAnsi="IRNazanin" w:cs="IRNazanin"/>
          <w:color w:val="000000" w:themeColor="text1"/>
          <w:sz w:val="28"/>
          <w:szCs w:val="28"/>
          <w:lang w:val="en"/>
        </w:rPr>
        <w:t>This reduces the amount of both the number of necessary calls (emergency calls and consultations) and the number of unnecessary calls (non-emergency calls, repeated calls, telephone harassment and miscellaneous calls) as well as the amount of missions performed by the emergency center. This is while the number of false missions has increased.</w:t>
      </w:r>
    </w:p>
    <w:p w:rsidR="00EF522F" w:rsidRPr="00EF522F" w:rsidRDefault="00EF522F" w:rsidP="00EF522F">
      <w:pPr>
        <w:jc w:val="both"/>
        <w:rPr>
          <w:rFonts w:ascii="IRNazanin" w:eastAsia="Calibri" w:hAnsi="IRNazanin" w:cs="IRNazanin"/>
          <w:color w:val="000000" w:themeColor="text1"/>
          <w:sz w:val="28"/>
          <w:szCs w:val="28"/>
        </w:rPr>
      </w:pPr>
      <w:r w:rsidRPr="00EF522F">
        <w:rPr>
          <w:rFonts w:ascii="IRNazanin" w:eastAsia="Calibri" w:hAnsi="IRNazanin" w:cs="IRNazanin"/>
          <w:color w:val="000000" w:themeColor="text1"/>
          <w:sz w:val="28"/>
          <w:szCs w:val="28"/>
        </w:rPr>
        <w:lastRenderedPageBreak/>
        <w:t xml:space="preserve">Conclusion </w:t>
      </w:r>
    </w:p>
    <w:p w:rsidR="00EF522F" w:rsidRPr="00EF522F" w:rsidRDefault="00EF522F" w:rsidP="00EF522F">
      <w:pPr>
        <w:jc w:val="both"/>
        <w:rPr>
          <w:rFonts w:ascii="IRNazanin" w:eastAsia="Calibri" w:hAnsi="IRNazanin" w:cs="IRNazanin"/>
          <w:color w:val="000000" w:themeColor="text1"/>
          <w:sz w:val="28"/>
          <w:szCs w:val="28"/>
        </w:rPr>
      </w:pPr>
      <w:r w:rsidRPr="00EF522F">
        <w:rPr>
          <w:rFonts w:ascii="IRNazanin" w:eastAsia="Calibri" w:hAnsi="IRNazanin" w:cs="IRNazanin"/>
          <w:color w:val="000000" w:themeColor="text1"/>
          <w:sz w:val="28"/>
          <w:szCs w:val="28"/>
          <w:lang w:val="en"/>
        </w:rPr>
        <w:t>Increasing the level of public awareness about the proper way to use pre-hospital emergency services can be effective in reducing the number of incoming calls and missions performed in emergency centers, especially unnecessary calls, and also pave the way for further studies.</w:t>
      </w:r>
    </w:p>
    <w:p w:rsidR="00EF522F" w:rsidRPr="00EF522F" w:rsidRDefault="00EF522F" w:rsidP="00EF522F">
      <w:pPr>
        <w:jc w:val="both"/>
        <w:rPr>
          <w:rFonts w:ascii="IRNazanin" w:eastAsia="Calibri" w:hAnsi="IRNazanin" w:cs="IRNazanin"/>
          <w:color w:val="000000" w:themeColor="text1"/>
          <w:sz w:val="28"/>
          <w:szCs w:val="28"/>
        </w:rPr>
      </w:pPr>
      <w:r w:rsidRPr="00EF522F">
        <w:rPr>
          <w:rFonts w:ascii="IRNazanin" w:eastAsia="Calibri" w:hAnsi="IRNazanin" w:cs="IRNazanin"/>
          <w:color w:val="000000" w:themeColor="text1"/>
          <w:sz w:val="28"/>
          <w:szCs w:val="28"/>
        </w:rPr>
        <w:t>Key words:</w:t>
      </w:r>
    </w:p>
    <w:p w:rsidR="00EF522F" w:rsidRPr="00EF522F" w:rsidRDefault="00EF522F" w:rsidP="00EF522F">
      <w:pPr>
        <w:jc w:val="both"/>
        <w:rPr>
          <w:rFonts w:ascii="IRNazanin" w:eastAsia="Calibri" w:hAnsi="IRNazanin" w:cs="IRNazanin"/>
          <w:color w:val="000000" w:themeColor="text1"/>
          <w:sz w:val="28"/>
          <w:szCs w:val="28"/>
          <w:lang w:bidi="fa-IR"/>
        </w:rPr>
      </w:pPr>
      <w:r w:rsidRPr="00EF522F">
        <w:rPr>
          <w:rFonts w:ascii="IRNazanin" w:eastAsia="Calibri" w:hAnsi="IRNazanin" w:cs="IRNazanin"/>
          <w:color w:val="000000" w:themeColor="text1"/>
          <w:sz w:val="28"/>
          <w:szCs w:val="28"/>
          <w:lang w:val="en" w:bidi="fa-IR"/>
        </w:rPr>
        <w:t>Public education, pre-hospital emergency, unnecessary calls and false missions</w:t>
      </w:r>
    </w:p>
    <w:p w:rsidR="00EF522F" w:rsidRPr="00EF522F" w:rsidRDefault="00EF522F" w:rsidP="00EF522F">
      <w:pPr>
        <w:jc w:val="both"/>
        <w:rPr>
          <w:rFonts w:ascii="IRNazanin" w:eastAsia="Calibri" w:hAnsi="IRNazanin" w:cs="IRNazanin"/>
          <w:color w:val="000000" w:themeColor="text1"/>
          <w:sz w:val="28"/>
          <w:szCs w:val="28"/>
          <w:lang w:bidi="fa-IR"/>
        </w:rPr>
      </w:pPr>
    </w:p>
    <w:p w:rsidR="00EF522F" w:rsidRPr="00EF522F" w:rsidRDefault="00EF522F" w:rsidP="00EF522F">
      <w:pPr>
        <w:jc w:val="both"/>
        <w:rPr>
          <w:rFonts w:ascii="IRNazanin" w:eastAsia="Calibri" w:hAnsi="IRNazanin" w:cs="IRNazanin"/>
          <w:color w:val="000000" w:themeColor="text1"/>
          <w:sz w:val="28"/>
          <w:szCs w:val="28"/>
          <w:lang w:bidi="fa-IR"/>
        </w:rPr>
      </w:pPr>
    </w:p>
    <w:p w:rsidR="00EF522F" w:rsidRPr="00EF522F" w:rsidRDefault="00EF522F" w:rsidP="00EF522F">
      <w:pPr>
        <w:jc w:val="both"/>
        <w:rPr>
          <w:rFonts w:ascii="IRNazanin" w:eastAsia="Calibri" w:hAnsi="IRNazanin" w:cs="IRNazanin"/>
          <w:color w:val="000000" w:themeColor="text1"/>
          <w:sz w:val="28"/>
          <w:szCs w:val="28"/>
          <w:lang w:bidi="fa-IR"/>
        </w:rPr>
      </w:pPr>
    </w:p>
    <w:p w:rsidR="00EF522F" w:rsidRPr="00EF522F" w:rsidRDefault="00EF522F" w:rsidP="00EF522F">
      <w:pPr>
        <w:jc w:val="both"/>
        <w:rPr>
          <w:rFonts w:ascii="IRNazanin" w:eastAsia="Calibri" w:hAnsi="IRNazanin" w:cs="IRNazanin"/>
          <w:b/>
          <w:bCs/>
          <w:color w:val="000000" w:themeColor="text1"/>
          <w:sz w:val="28"/>
          <w:szCs w:val="28"/>
          <w:lang w:bidi="fa-IR"/>
        </w:rPr>
      </w:pPr>
    </w:p>
    <w:p w:rsidR="00EF522F" w:rsidRPr="00EF522F" w:rsidRDefault="00EF522F" w:rsidP="00EF522F">
      <w:pPr>
        <w:bidi/>
        <w:jc w:val="both"/>
        <w:rPr>
          <w:rFonts w:ascii="IRNazanin" w:eastAsia="Calibri" w:hAnsi="IRNazanin" w:cs="IRNazanin"/>
          <w:color w:val="000000" w:themeColor="text1"/>
          <w:sz w:val="28"/>
          <w:szCs w:val="28"/>
          <w:rtl/>
          <w:lang w:bidi="fa-IR"/>
        </w:rPr>
      </w:pPr>
    </w:p>
    <w:p w:rsidR="00EF522F" w:rsidRPr="00EF522F" w:rsidRDefault="00EF522F" w:rsidP="00EF522F">
      <w:pPr>
        <w:bidi/>
        <w:jc w:val="both"/>
        <w:rPr>
          <w:rFonts w:ascii="IRNazanin" w:eastAsia="Calibri" w:hAnsi="IRNazanin" w:cs="IRNazanin"/>
          <w:b/>
          <w:bCs/>
          <w:color w:val="000000" w:themeColor="text1"/>
          <w:sz w:val="28"/>
          <w:szCs w:val="28"/>
          <w:lang w:bidi="fa-IR"/>
        </w:rPr>
      </w:pPr>
      <w:r w:rsidRPr="00EF522F">
        <w:rPr>
          <w:rFonts w:ascii="IRNazanin" w:eastAsia="Calibri" w:hAnsi="IRNazanin" w:cs="IRNazanin" w:hint="cs"/>
          <w:b/>
          <w:bCs/>
          <w:color w:val="000000" w:themeColor="text1"/>
          <w:sz w:val="28"/>
          <w:szCs w:val="28"/>
          <w:rtl/>
          <w:lang w:bidi="fa-IR"/>
        </w:rPr>
        <w:t>مقدمه</w:t>
      </w:r>
    </w:p>
    <w:p w:rsidR="00EF522F" w:rsidRPr="00EF522F" w:rsidRDefault="00EF522F" w:rsidP="00EF522F">
      <w:pPr>
        <w:bidi/>
        <w:spacing w:after="0" w:line="360" w:lineRule="auto"/>
        <w:ind w:firstLine="567"/>
        <w:contextualSpacing/>
        <w:jc w:val="both"/>
        <w:rPr>
          <w:rFonts w:ascii="IRNazanin" w:eastAsia="Calibri" w:hAnsi="IRNazanin" w:cs="IRNazanin"/>
          <w:color w:val="000000" w:themeColor="text1"/>
          <w:sz w:val="28"/>
          <w:szCs w:val="28"/>
          <w:rtl/>
          <w:lang w:bidi="fa-IR"/>
        </w:rPr>
      </w:pPr>
      <w:r w:rsidRPr="00EF522F">
        <w:rPr>
          <w:rFonts w:ascii="IRNazanin" w:eastAsia="Calibri" w:hAnsi="IRNazanin" w:cs="IRNazanin" w:hint="cs"/>
          <w:color w:val="000000" w:themeColor="text1"/>
          <w:sz w:val="28"/>
          <w:szCs w:val="28"/>
          <w:rtl/>
          <w:lang w:bidi="fa-IR"/>
        </w:rPr>
        <w:t>سرویس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فوریت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های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پزشکی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color w:val="000000" w:themeColor="text1"/>
          <w:sz w:val="28"/>
          <w:szCs w:val="28"/>
          <w:lang w:bidi="fa-IR"/>
        </w:rPr>
        <w:t>EMS</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نقش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اساسی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ارائه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خدمات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نجات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جان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بیماران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دارد</w:t>
      </w:r>
      <w:r w:rsidRPr="00EF522F">
        <w:rPr>
          <w:rFonts w:ascii="IRNazanin" w:eastAsia="Calibri" w:hAnsi="IRNazanin" w:cs="IRNazanin"/>
          <w:color w:val="000000" w:themeColor="text1"/>
          <w:sz w:val="28"/>
          <w:szCs w:val="28"/>
          <w:rtl/>
          <w:lang w:bidi="fa-IR"/>
        </w:rPr>
        <w:fldChar w:fldCharType="begin"/>
      </w:r>
      <w:r w:rsidRPr="00EF522F">
        <w:rPr>
          <w:rFonts w:ascii="IRNazanin" w:eastAsia="Calibri" w:hAnsi="IRNazanin" w:cs="IRNazanin"/>
          <w:color w:val="000000" w:themeColor="text1"/>
          <w:sz w:val="28"/>
          <w:szCs w:val="28"/>
          <w:rtl/>
          <w:lang w:bidi="fa-IR"/>
        </w:rPr>
        <w:instrText xml:space="preserve"> </w:instrText>
      </w:r>
      <w:r w:rsidRPr="00EF522F">
        <w:rPr>
          <w:rFonts w:ascii="IRNazanin" w:eastAsia="Calibri" w:hAnsi="IRNazanin" w:cs="IRNazanin"/>
          <w:color w:val="000000" w:themeColor="text1"/>
          <w:sz w:val="28"/>
          <w:szCs w:val="28"/>
          <w:lang w:bidi="fa-IR"/>
        </w:rPr>
        <w:instrText>ADDIN EN.CITE &lt;EndNote&gt;&lt;Cite&gt;&lt;Author&gt;Dadashi&lt;/Author&gt;&lt;Year&gt;2019&lt;/Year&gt;&lt;RecNum&gt;14&lt;/RecNum&gt;&lt;DisplayText&gt;(1)&lt;/DisplayText&gt;&lt;record&gt;&lt;rec-number&gt;14&lt;/rec-number&gt;&lt;foreign-keys&gt;&lt;key app="EN" db-id="afezxzxdy0t202esvt25rev8sttdvdsvft5s"&gt;14&lt;/key&gt;&lt;/foreign-keys&gt;&lt;ref</w:instrText>
      </w:r>
      <w:r w:rsidRPr="00EF522F">
        <w:rPr>
          <w:rFonts w:ascii="IRNazanin" w:eastAsia="Calibri" w:hAnsi="IRNazanin" w:cs="IRNazanin"/>
          <w:color w:val="000000" w:themeColor="text1"/>
          <w:sz w:val="28"/>
          <w:szCs w:val="28"/>
          <w:rtl/>
          <w:lang w:bidi="fa-IR"/>
        </w:rPr>
        <w:instrText>-</w:instrText>
      </w:r>
      <w:r w:rsidRPr="00EF522F">
        <w:rPr>
          <w:rFonts w:ascii="IRNazanin" w:eastAsia="Calibri" w:hAnsi="IRNazanin" w:cs="IRNazanin"/>
          <w:color w:val="000000" w:themeColor="text1"/>
          <w:sz w:val="28"/>
          <w:szCs w:val="28"/>
          <w:lang w:bidi="fa-IR"/>
        </w:rPr>
        <w:instrText>type name="Journal Article"&gt;17&lt;/ref-type&gt;&lt;contributors&gt;&lt;authors&gt;&lt;author&gt;Dadashi, Ali&lt;/author&gt;&lt;author&gt;Kalani, Mohamad Reza&lt;/author&gt;&lt;author&gt;Vafaeinejad, Reza&lt;/author&gt;&lt;author&gt;Eslami, Saeed&lt;/author&gt;&lt;/authors&gt;&lt;/contributors&gt;&lt;titles&gt;&lt;title&gt;The Effect of Socioeconomic Status on Ambulance Requests in Mashhad, Iran&lt;/title&gt;&lt;secondary-title&gt;European Journal of Biomedical Informatics&lt;/secondary-title&gt;&lt;/titles&gt;&lt;periodical&gt;&lt;full-title&gt;European Journal of Biomedical Informatics&lt;/full-title&gt;&lt;/periodical&gt;&lt;volume&gt;15&lt;/volume&gt;&lt;number&gt;2&lt;/number&gt;&lt;dates&gt;&lt;year&gt;2019&lt;/year&gt;&lt;/dates&gt;&lt;isbn&gt;1801-5603&lt;/isbn&gt;&lt;urls&gt;&lt;/urls&gt;&lt;/record&gt;&lt;/Cite&gt;&lt;/EndNote</w:instrText>
      </w:r>
      <w:r w:rsidRPr="00EF522F">
        <w:rPr>
          <w:rFonts w:ascii="IRNazanin" w:eastAsia="Calibri" w:hAnsi="IRNazanin" w:cs="IRNazanin"/>
          <w:color w:val="000000" w:themeColor="text1"/>
          <w:sz w:val="28"/>
          <w:szCs w:val="28"/>
          <w:rtl/>
          <w:lang w:bidi="fa-IR"/>
        </w:rPr>
        <w:instrText>&gt;</w:instrText>
      </w:r>
      <w:r w:rsidRPr="00EF522F">
        <w:rPr>
          <w:rFonts w:ascii="IRNazanin" w:eastAsia="Calibri" w:hAnsi="IRNazanin" w:cs="IRNazanin"/>
          <w:color w:val="000000" w:themeColor="text1"/>
          <w:sz w:val="28"/>
          <w:szCs w:val="28"/>
          <w:rtl/>
          <w:lang w:bidi="fa-IR"/>
        </w:rPr>
        <w:fldChar w:fldCharType="separate"/>
      </w:r>
      <w:r w:rsidRPr="00EF522F">
        <w:rPr>
          <w:rFonts w:ascii="IRNazanin" w:eastAsia="Calibri" w:hAnsi="IRNazanin" w:cs="IRNazanin"/>
          <w:noProof/>
          <w:color w:val="000000" w:themeColor="text1"/>
          <w:sz w:val="28"/>
          <w:szCs w:val="28"/>
          <w:rtl/>
          <w:lang w:bidi="fa-IR"/>
        </w:rPr>
        <w:t>(</w:t>
      </w:r>
      <w:hyperlink w:anchor="_ENREF_1" w:tooltip="Dadashi, 2019 #14" w:history="1">
        <w:r w:rsidRPr="00EF522F">
          <w:rPr>
            <w:rFonts w:ascii="IRNazanin" w:eastAsia="Calibri" w:hAnsi="IRNazanin" w:cs="IRNazanin"/>
            <w:noProof/>
            <w:color w:val="000000" w:themeColor="text1"/>
            <w:sz w:val="28"/>
            <w:szCs w:val="28"/>
            <w:rtl/>
            <w:lang w:bidi="fa-IR"/>
          </w:rPr>
          <w:t>1</w:t>
        </w:r>
      </w:hyperlink>
      <w:r w:rsidRPr="00EF522F">
        <w:rPr>
          <w:rFonts w:ascii="IRNazanin" w:eastAsia="Calibri" w:hAnsi="IRNazanin" w:cs="IRNazanin"/>
          <w:noProof/>
          <w:color w:val="000000" w:themeColor="text1"/>
          <w:sz w:val="28"/>
          <w:szCs w:val="28"/>
          <w:rtl/>
          <w:lang w:bidi="fa-IR"/>
        </w:rPr>
        <w:t>)</w:t>
      </w:r>
      <w:r w:rsidRPr="00EF522F">
        <w:rPr>
          <w:rFonts w:ascii="IRNazanin" w:eastAsia="Calibri" w:hAnsi="IRNazanin" w:cs="IRNazanin"/>
          <w:color w:val="000000" w:themeColor="text1"/>
          <w:sz w:val="28"/>
          <w:szCs w:val="28"/>
          <w:rtl/>
          <w:lang w:bidi="fa-IR"/>
        </w:rPr>
        <w:fldChar w:fldCharType="end"/>
      </w:r>
      <w:r w:rsidRPr="00EF522F">
        <w:rPr>
          <w:rFonts w:ascii="IRNazanin" w:eastAsia="Calibri" w:hAnsi="IRNazanin" w:cs="IRNazanin" w:hint="cs"/>
          <w:color w:val="000000" w:themeColor="text1"/>
          <w:sz w:val="28"/>
          <w:szCs w:val="28"/>
          <w:rtl/>
          <w:lang w:bidi="fa-IR"/>
        </w:rPr>
        <w:t xml:space="preserve"> بطوریکه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عموماً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اولین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برخورد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بیماران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بحرانی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توسط</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اورژانس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پیش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بیمارستانی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صورت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گرفته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هرچه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مراقبت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این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بیماران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این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مرحله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صحیح</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دقیق</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سریعتر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انجام</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شود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مرگ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میر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معلولیت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هاي</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ناشی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بیماري</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حوادث</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کاهش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یابد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color w:val="000000" w:themeColor="text1"/>
          <w:sz w:val="28"/>
          <w:szCs w:val="28"/>
          <w:rtl/>
          <w:lang w:bidi="fa-IR"/>
        </w:rPr>
        <w:fldChar w:fldCharType="begin"/>
      </w:r>
      <w:r w:rsidRPr="00EF522F">
        <w:rPr>
          <w:rFonts w:ascii="IRNazanin" w:eastAsia="Calibri" w:hAnsi="IRNazanin" w:cs="IRNazanin"/>
          <w:color w:val="000000" w:themeColor="text1"/>
          <w:sz w:val="28"/>
          <w:szCs w:val="28"/>
          <w:rtl/>
          <w:lang w:bidi="fa-IR"/>
        </w:rPr>
        <w:instrText xml:space="preserve"> </w:instrText>
      </w:r>
      <w:r w:rsidRPr="00EF522F">
        <w:rPr>
          <w:rFonts w:ascii="IRNazanin" w:eastAsia="Calibri" w:hAnsi="IRNazanin" w:cs="IRNazanin"/>
          <w:color w:val="000000" w:themeColor="text1"/>
          <w:sz w:val="28"/>
          <w:szCs w:val="28"/>
          <w:lang w:bidi="fa-IR"/>
        </w:rPr>
        <w:instrText>ADDIN EN.CITE &lt;EndNote&gt;&lt;Cite&gt;&lt;Author&gt;Bahrami&lt;/Author&gt;&lt;Year&gt;2011&lt;/Year&gt;&lt;RecNum&gt;7&lt;/RecNum&gt;&lt;DisplayText&gt;(2)&lt;/DisplayText&gt;&lt;record&gt;&lt;rec-number&gt;7&lt;/rec-number&gt;&lt;foreign-keys&gt;&lt;key app="EN" db-id="afezxzxdy0t202esvt25rev8sttdvdsvft5s"&gt;7&lt;/key&gt;&lt;/foreign-keys&gt;&lt;ref-type name="Journal Article"&gt;17&lt;/ref-type&gt;&lt;contributors&gt;&lt;authors&gt;&lt;author&gt;Bahrami, MOHAMMAD AMIN&lt;/author&gt;&lt;author&gt;Maleki, A&lt;/author&gt;&lt;author&gt;Ezzatabadi, M Ranjbar&lt;/author&gt;&lt;author&gt;Askari, R&lt;/author&gt;&lt;author&gt;Tehrani, GH Ahmadi&lt;/author&gt;&lt;/authors&gt;&lt;/contributors&gt;&lt;titles&gt;&lt;title&gt;Pre-hospital emergency medical services in developing countries: a case study about EMS response time in Yazd, Iran&lt;/title&gt;&lt;secondary-title&gt;Iranian Red Crescent Medical Journal&lt;/secondary-title&gt;&lt;/titles&gt;&lt;periodical&gt;&lt;full-title&gt;Iranian Red Crescent Medical Journal&lt;/full-title&gt;&lt;/periodical&gt;&lt;pages&gt;735&lt;/pages&gt;&lt;volume&gt;13&lt;/volume&gt;&lt;number&gt;10&lt;/number&gt;&lt;dates&gt;&lt;year&gt;2011&lt;/year&gt;&lt;/dates&gt;&lt;urls&gt;&lt;/urls&gt;&lt;/record&gt;&lt;/Cite&gt;&lt;/EndNote</w:instrText>
      </w:r>
      <w:r w:rsidRPr="00EF522F">
        <w:rPr>
          <w:rFonts w:ascii="IRNazanin" w:eastAsia="Calibri" w:hAnsi="IRNazanin" w:cs="IRNazanin"/>
          <w:color w:val="000000" w:themeColor="text1"/>
          <w:sz w:val="28"/>
          <w:szCs w:val="28"/>
          <w:rtl/>
          <w:lang w:bidi="fa-IR"/>
        </w:rPr>
        <w:instrText>&gt;</w:instrText>
      </w:r>
      <w:r w:rsidRPr="00EF522F">
        <w:rPr>
          <w:rFonts w:ascii="IRNazanin" w:eastAsia="Calibri" w:hAnsi="IRNazanin" w:cs="IRNazanin"/>
          <w:color w:val="000000" w:themeColor="text1"/>
          <w:sz w:val="28"/>
          <w:szCs w:val="28"/>
          <w:rtl/>
          <w:lang w:bidi="fa-IR"/>
        </w:rPr>
        <w:fldChar w:fldCharType="separate"/>
      </w:r>
      <w:r w:rsidRPr="00EF522F">
        <w:rPr>
          <w:rFonts w:ascii="IRNazanin" w:eastAsia="Calibri" w:hAnsi="IRNazanin" w:cs="IRNazanin"/>
          <w:noProof/>
          <w:color w:val="000000" w:themeColor="text1"/>
          <w:sz w:val="28"/>
          <w:szCs w:val="28"/>
          <w:rtl/>
          <w:lang w:bidi="fa-IR"/>
        </w:rPr>
        <w:t>(</w:t>
      </w:r>
      <w:hyperlink w:anchor="_ENREF_2" w:tooltip="Bahrami, 2011 #7" w:history="1">
        <w:r w:rsidRPr="00EF522F">
          <w:rPr>
            <w:rFonts w:ascii="IRNazanin" w:eastAsia="Calibri" w:hAnsi="IRNazanin" w:cs="IRNazanin"/>
            <w:noProof/>
            <w:color w:val="000000" w:themeColor="text1"/>
            <w:sz w:val="28"/>
            <w:szCs w:val="28"/>
            <w:rtl/>
            <w:lang w:bidi="fa-IR"/>
          </w:rPr>
          <w:t>2</w:t>
        </w:r>
      </w:hyperlink>
      <w:r w:rsidRPr="00EF522F">
        <w:rPr>
          <w:rFonts w:ascii="IRNazanin" w:eastAsia="Calibri" w:hAnsi="IRNazanin" w:cs="IRNazanin"/>
          <w:noProof/>
          <w:color w:val="000000" w:themeColor="text1"/>
          <w:sz w:val="28"/>
          <w:szCs w:val="28"/>
          <w:rtl/>
          <w:lang w:bidi="fa-IR"/>
        </w:rPr>
        <w:t>)</w:t>
      </w:r>
      <w:r w:rsidRPr="00EF522F">
        <w:rPr>
          <w:rFonts w:ascii="IRNazanin" w:eastAsia="Calibri" w:hAnsi="IRNazanin" w:cs="IRNazanin"/>
          <w:color w:val="000000" w:themeColor="text1"/>
          <w:sz w:val="28"/>
          <w:szCs w:val="28"/>
          <w:rtl/>
          <w:lang w:bidi="fa-IR"/>
        </w:rPr>
        <w:fldChar w:fldCharType="end"/>
      </w:r>
      <w:r w:rsidRPr="00EF522F">
        <w:rPr>
          <w:rFonts w:ascii="IRNazanin" w:eastAsia="Calibri" w:hAnsi="IRNazanin" w:cs="IRNazanin"/>
          <w:color w:val="000000" w:themeColor="text1"/>
          <w:sz w:val="28"/>
          <w:szCs w:val="28"/>
          <w:rtl/>
          <w:lang w:bidi="fa-IR"/>
        </w:rPr>
        <w:t>.</w:t>
      </w:r>
      <w:r w:rsidRPr="00EF522F">
        <w:rPr>
          <w:rFonts w:ascii="IRNazanin" w:eastAsia="Calibri" w:hAnsi="IRNazanin" w:cs="IRNazanin" w:hint="cs"/>
          <w:b/>
          <w:bCs/>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دليل</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تغيير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نيازهـاي</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سـلامت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كـه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منجر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تقاضاي</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بيش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براي</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ارائه خدمات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پزشكي</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اورژانس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شده،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كشورهاي</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حال</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توسعه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نياز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سازماندهي، توسعه و پیشرفت اورژانس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های پيش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بيمارسـتاني</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را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بـيش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پــيش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حــس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كــرده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بــه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دنبــال</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ارتقاء سيستم هاي</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خـود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هسـتند</w:t>
      </w:r>
      <w:r w:rsidRPr="00EF522F">
        <w:rPr>
          <w:rFonts w:ascii="IRNazanin" w:eastAsia="Calibri" w:hAnsi="IRNazanin" w:cs="IRNazanin"/>
          <w:color w:val="000000" w:themeColor="text1"/>
          <w:sz w:val="28"/>
          <w:szCs w:val="28"/>
          <w:rtl/>
          <w:lang w:bidi="fa-IR"/>
        </w:rPr>
        <w:fldChar w:fldCharType="begin"/>
      </w:r>
      <w:r w:rsidRPr="00EF522F">
        <w:rPr>
          <w:rFonts w:ascii="IRNazanin" w:eastAsia="Calibri" w:hAnsi="IRNazanin" w:cs="IRNazanin"/>
          <w:color w:val="000000" w:themeColor="text1"/>
          <w:sz w:val="28"/>
          <w:szCs w:val="28"/>
          <w:rtl/>
          <w:lang w:bidi="fa-IR"/>
        </w:rPr>
        <w:instrText xml:space="preserve"> </w:instrText>
      </w:r>
      <w:r w:rsidRPr="00EF522F">
        <w:rPr>
          <w:rFonts w:ascii="IRNazanin" w:eastAsia="Calibri" w:hAnsi="IRNazanin" w:cs="IRNazanin"/>
          <w:color w:val="000000" w:themeColor="text1"/>
          <w:sz w:val="28"/>
          <w:szCs w:val="28"/>
          <w:lang w:bidi="fa-IR"/>
        </w:rPr>
        <w:instrText>ADDIN EN.CITE &lt;EndNote&gt;&lt;Cite&gt;&lt;Author&gt;Landman&lt;/Author&gt;&lt;Year&gt;2012&lt;/Year&gt;&lt;RecNum&gt;34&lt;/RecNum&gt;&lt;DisplayText&gt;(3)&lt;/DisplayText&gt;&lt;record&gt;&lt;rec-number&gt;34&lt;/rec-number&gt;&lt;foreign-keys&gt;&lt;key app="EN" db-id="afezxzxdy0t202esvt25rev8sttdvdsvft5s"&gt;34&lt;/key&gt;&lt;/foreign-keys&gt;&lt;ref</w:instrText>
      </w:r>
      <w:r w:rsidRPr="00EF522F">
        <w:rPr>
          <w:rFonts w:ascii="IRNazanin" w:eastAsia="Calibri" w:hAnsi="IRNazanin" w:cs="IRNazanin"/>
          <w:color w:val="000000" w:themeColor="text1"/>
          <w:sz w:val="28"/>
          <w:szCs w:val="28"/>
          <w:rtl/>
          <w:lang w:bidi="fa-IR"/>
        </w:rPr>
        <w:instrText>-</w:instrText>
      </w:r>
      <w:r w:rsidRPr="00EF522F">
        <w:rPr>
          <w:rFonts w:ascii="IRNazanin" w:eastAsia="Calibri" w:hAnsi="IRNazanin" w:cs="IRNazanin"/>
          <w:color w:val="000000" w:themeColor="text1"/>
          <w:sz w:val="28"/>
          <w:szCs w:val="28"/>
          <w:lang w:bidi="fa-IR"/>
        </w:rPr>
        <w:instrText>type name="Journal Article"&gt;17&lt;/ref-type&gt;&lt;contributors&gt;&lt;authors&gt;&lt;author&gt;Landman, Adam B&lt;/author&gt;&lt;author&gt;Lee, Christopher H&lt;/author&gt;&lt;author&gt;Sasson, Comilla&lt;/author&gt;&lt;author&gt;Van Gelder, Carin M&lt;/author&gt;&lt;author&gt;Curry, Leslie A&lt;/author&gt;&lt;/authors&gt;&lt;/contributors&gt;&lt;titles&gt;&lt;title&gt;Prehospital electronic patient care report systems: early experiences from emergency medical services agency leaders&lt;/title&gt;&lt;secondary-title&gt;PLoS One&lt;/secondary-title&gt;&lt;/titles&gt;&lt;periodical&gt;&lt;full-title&gt;PLoS One&lt;/full-title&gt;&lt;/periodical&gt;&lt;pages&gt;e32692&lt;/pages&gt;&lt;volume&gt;7&lt;/volume&gt;&lt;number&gt;3&lt;/number&gt;&lt;dates&gt;&lt;year&gt;2012&lt;/year&gt;&lt;/dates&gt;&lt;isbn&gt;1932-6203&lt;/isbn&gt;&lt;urls&gt;&lt;/urls&gt;&lt;/record&gt;&lt;/Cite&gt;&lt;/EndNote</w:instrText>
      </w:r>
      <w:r w:rsidRPr="00EF522F">
        <w:rPr>
          <w:rFonts w:ascii="IRNazanin" w:eastAsia="Calibri" w:hAnsi="IRNazanin" w:cs="IRNazanin"/>
          <w:color w:val="000000" w:themeColor="text1"/>
          <w:sz w:val="28"/>
          <w:szCs w:val="28"/>
          <w:rtl/>
          <w:lang w:bidi="fa-IR"/>
        </w:rPr>
        <w:instrText>&gt;</w:instrText>
      </w:r>
      <w:r w:rsidRPr="00EF522F">
        <w:rPr>
          <w:rFonts w:ascii="IRNazanin" w:eastAsia="Calibri" w:hAnsi="IRNazanin" w:cs="IRNazanin"/>
          <w:color w:val="000000" w:themeColor="text1"/>
          <w:sz w:val="28"/>
          <w:szCs w:val="28"/>
          <w:rtl/>
          <w:lang w:bidi="fa-IR"/>
        </w:rPr>
        <w:fldChar w:fldCharType="separate"/>
      </w:r>
      <w:r w:rsidRPr="00EF522F">
        <w:rPr>
          <w:rFonts w:ascii="IRNazanin" w:eastAsia="Calibri" w:hAnsi="IRNazanin" w:cs="IRNazanin"/>
          <w:noProof/>
          <w:color w:val="000000" w:themeColor="text1"/>
          <w:sz w:val="28"/>
          <w:szCs w:val="28"/>
          <w:rtl/>
          <w:lang w:bidi="fa-IR"/>
        </w:rPr>
        <w:t>(</w:t>
      </w:r>
      <w:hyperlink w:anchor="_ENREF_3" w:tooltip="Landman, 2012 #34" w:history="1">
        <w:r w:rsidRPr="00EF522F">
          <w:rPr>
            <w:rFonts w:ascii="IRNazanin" w:eastAsia="Calibri" w:hAnsi="IRNazanin" w:cs="IRNazanin"/>
            <w:noProof/>
            <w:color w:val="000000" w:themeColor="text1"/>
            <w:sz w:val="28"/>
            <w:szCs w:val="28"/>
            <w:rtl/>
            <w:lang w:bidi="fa-IR"/>
          </w:rPr>
          <w:t>3</w:t>
        </w:r>
      </w:hyperlink>
      <w:r w:rsidRPr="00EF522F">
        <w:rPr>
          <w:rFonts w:ascii="IRNazanin" w:eastAsia="Calibri" w:hAnsi="IRNazanin" w:cs="IRNazanin"/>
          <w:noProof/>
          <w:color w:val="000000" w:themeColor="text1"/>
          <w:sz w:val="28"/>
          <w:szCs w:val="28"/>
          <w:rtl/>
          <w:lang w:bidi="fa-IR"/>
        </w:rPr>
        <w:t>)</w:t>
      </w:r>
      <w:r w:rsidRPr="00EF522F">
        <w:rPr>
          <w:rFonts w:ascii="IRNazanin" w:eastAsia="Calibri" w:hAnsi="IRNazanin" w:cs="IRNazanin"/>
          <w:color w:val="000000" w:themeColor="text1"/>
          <w:sz w:val="28"/>
          <w:szCs w:val="28"/>
          <w:rtl/>
          <w:lang w:bidi="fa-IR"/>
        </w:rPr>
        <w:fldChar w:fldCharType="end"/>
      </w:r>
      <w:r w:rsidRPr="00EF522F">
        <w:rPr>
          <w:rFonts w:ascii="IRNazanin" w:eastAsia="Calibri" w:hAnsi="IRNazanin" w:cs="IRNazanin" w:hint="cs"/>
          <w:color w:val="000000" w:themeColor="text1"/>
          <w:sz w:val="28"/>
          <w:szCs w:val="28"/>
          <w:rtl/>
          <w:lang w:bidi="fa-IR"/>
        </w:rPr>
        <w:t>. با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وجود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توسعه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پیشرفت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اورژانس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های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پیش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بیمارستانی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ارائه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خدمات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مشکلات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زیادی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روبرو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است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که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یکی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این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موارد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تقاضای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زیاد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برای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دریافت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خدمات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اورژانس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پزشکی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باشد</w:t>
      </w:r>
      <w:r w:rsidRPr="00EF522F">
        <w:rPr>
          <w:rFonts w:ascii="IRNazanin" w:eastAsia="Calibri" w:hAnsi="IRNazanin" w:cs="IRNazanin"/>
          <w:color w:val="000000" w:themeColor="text1"/>
          <w:sz w:val="28"/>
          <w:szCs w:val="28"/>
          <w:rtl/>
          <w:lang w:bidi="fa-IR"/>
        </w:rPr>
        <w:fldChar w:fldCharType="begin"/>
      </w:r>
      <w:r w:rsidRPr="00EF522F">
        <w:rPr>
          <w:rFonts w:ascii="IRNazanin" w:eastAsia="Calibri" w:hAnsi="IRNazanin" w:cs="IRNazanin"/>
          <w:color w:val="000000" w:themeColor="text1"/>
          <w:sz w:val="28"/>
          <w:szCs w:val="28"/>
          <w:rtl/>
          <w:lang w:bidi="fa-IR"/>
        </w:rPr>
        <w:instrText xml:space="preserve"> </w:instrText>
      </w:r>
      <w:r w:rsidRPr="00EF522F">
        <w:rPr>
          <w:rFonts w:ascii="IRNazanin" w:eastAsia="Calibri" w:hAnsi="IRNazanin" w:cs="IRNazanin"/>
          <w:color w:val="000000" w:themeColor="text1"/>
          <w:sz w:val="28"/>
          <w:szCs w:val="28"/>
          <w:lang w:bidi="fa-IR"/>
        </w:rPr>
        <w:instrText>ADDIN EN.CITE &lt;EndNote&gt;&lt;Cite&gt;&lt;Author&gt;Kawakami&lt;/Author&gt;&lt;Year&gt;2007&lt;/Year&gt;&lt;RecNum&gt;18&lt;/RecNum&gt;&lt;DisplayText&gt;(4)&lt;/DisplayText&gt;&lt;record&gt;&lt;rec-number&gt;18&lt;/rec-number&gt;&lt;foreign-keys&gt;&lt;key app="EN" db-id="t5se55vtbavtp8eda2apext6v555axeww50r"&gt;18&lt;/key&gt;&lt;/foreign-keys&gt;&lt;ref-type name="Journal Article"&gt;17&lt;/ref-type&gt;&lt;contributors&gt;&lt;authors&gt;&lt;author&gt;Kawakami, Chihiro&lt;/author&gt;&lt;author&gt;Ohshige, Kenji&lt;/author&gt;&lt;author&gt;Kubota, Katsuaki&lt;/author&gt;&lt;author&gt;Tochikubo, Osamu&lt;/author&gt;&lt;/authors&gt;&lt;/contributors&gt;&lt;titles&gt;&lt;title&gt;Influence of socioeconomic factors on medically unnecessary ambulance calls&lt;/title&gt;&lt;secondary-title&gt;BMC health services research&lt;/secondary-title&gt;&lt;/titles&gt;&lt;periodical&gt;&lt;full-title&gt;BMC health services research&lt;/full-title&gt;&lt;/periodical&gt;&lt;pages&gt;1-9&lt;/pages&gt;&lt;volume&gt;7&lt;/volume&gt;&lt;number&gt;1&lt;/number&gt;&lt;dates&gt;&lt;year&gt;2007&lt;/year&gt;&lt;/dates&gt;&lt;isbn&gt;1472-6963&lt;/isbn&gt;&lt;urls&gt;&lt;/urls&gt;&lt;/record&gt;&lt;/Cite&gt;&lt;/EndNote</w:instrText>
      </w:r>
      <w:r w:rsidRPr="00EF522F">
        <w:rPr>
          <w:rFonts w:ascii="IRNazanin" w:eastAsia="Calibri" w:hAnsi="IRNazanin" w:cs="IRNazanin"/>
          <w:color w:val="000000" w:themeColor="text1"/>
          <w:sz w:val="28"/>
          <w:szCs w:val="28"/>
          <w:rtl/>
          <w:lang w:bidi="fa-IR"/>
        </w:rPr>
        <w:instrText>&gt;</w:instrText>
      </w:r>
      <w:r w:rsidRPr="00EF522F">
        <w:rPr>
          <w:rFonts w:ascii="IRNazanin" w:eastAsia="Calibri" w:hAnsi="IRNazanin" w:cs="IRNazanin"/>
          <w:color w:val="000000" w:themeColor="text1"/>
          <w:sz w:val="28"/>
          <w:szCs w:val="28"/>
          <w:rtl/>
          <w:lang w:bidi="fa-IR"/>
        </w:rPr>
        <w:fldChar w:fldCharType="separate"/>
      </w:r>
      <w:r w:rsidRPr="00EF522F">
        <w:rPr>
          <w:rFonts w:ascii="IRNazanin" w:eastAsia="Calibri" w:hAnsi="IRNazanin" w:cs="IRNazanin"/>
          <w:noProof/>
          <w:color w:val="000000" w:themeColor="text1"/>
          <w:sz w:val="28"/>
          <w:szCs w:val="28"/>
          <w:rtl/>
          <w:lang w:bidi="fa-IR"/>
        </w:rPr>
        <w:t>(</w:t>
      </w:r>
      <w:hyperlink w:anchor="_ENREF_4" w:tooltip="Kawakami, 2007 #18" w:history="1">
        <w:r w:rsidRPr="00EF522F">
          <w:rPr>
            <w:rFonts w:ascii="IRNazanin" w:eastAsia="Calibri" w:hAnsi="IRNazanin" w:cs="IRNazanin"/>
            <w:noProof/>
            <w:color w:val="000000" w:themeColor="text1"/>
            <w:sz w:val="28"/>
            <w:szCs w:val="28"/>
            <w:rtl/>
            <w:lang w:bidi="fa-IR"/>
          </w:rPr>
          <w:t>4</w:t>
        </w:r>
      </w:hyperlink>
      <w:r w:rsidRPr="00EF522F">
        <w:rPr>
          <w:rFonts w:ascii="IRNazanin" w:eastAsia="Calibri" w:hAnsi="IRNazanin" w:cs="IRNazanin"/>
          <w:noProof/>
          <w:color w:val="000000" w:themeColor="text1"/>
          <w:sz w:val="28"/>
          <w:szCs w:val="28"/>
          <w:rtl/>
          <w:lang w:bidi="fa-IR"/>
        </w:rPr>
        <w:t>)</w:t>
      </w:r>
      <w:r w:rsidRPr="00EF522F">
        <w:rPr>
          <w:rFonts w:ascii="IRNazanin" w:eastAsia="Calibri" w:hAnsi="IRNazanin" w:cs="IRNazanin"/>
          <w:color w:val="000000" w:themeColor="text1"/>
          <w:sz w:val="28"/>
          <w:szCs w:val="28"/>
          <w:rtl/>
          <w:lang w:bidi="fa-IR"/>
        </w:rPr>
        <w:fldChar w:fldCharType="end"/>
      </w:r>
      <w:r w:rsidRPr="00EF522F">
        <w:rPr>
          <w:rFonts w:ascii="IRNazanin" w:eastAsia="Calibri" w:hAnsi="IRNazanin" w:cs="IRNazanin" w:hint="cs"/>
          <w:color w:val="000000" w:themeColor="text1"/>
          <w:sz w:val="28"/>
          <w:szCs w:val="28"/>
          <w:rtl/>
          <w:lang w:bidi="fa-IR"/>
        </w:rPr>
        <w:t>. روند افزایش برای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دریافت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خدمات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اورژانس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سالیانه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رو به افزایش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باشد بطوریکه در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ایران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نرخ</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رشد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متوسط</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مأموریتهای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اورژانس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پیش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بیمارستانی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سالانه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بیش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از</w:t>
      </w:r>
      <w:r w:rsidRPr="00EF522F">
        <w:rPr>
          <w:rFonts w:ascii="IRNazanin" w:eastAsia="Calibri" w:hAnsi="IRNazanin" w:cs="IRNazanin"/>
          <w:color w:val="000000" w:themeColor="text1"/>
          <w:sz w:val="28"/>
          <w:szCs w:val="28"/>
          <w:rtl/>
          <w:lang w:bidi="fa-IR"/>
        </w:rPr>
        <w:t xml:space="preserve"> 16 </w:t>
      </w:r>
      <w:r w:rsidRPr="00EF522F">
        <w:rPr>
          <w:rFonts w:ascii="IRNazanin" w:eastAsia="Calibri" w:hAnsi="IRNazanin" w:cs="IRNazanin" w:hint="cs"/>
          <w:color w:val="000000" w:themeColor="text1"/>
          <w:sz w:val="28"/>
          <w:szCs w:val="28"/>
          <w:rtl/>
          <w:lang w:bidi="fa-IR"/>
        </w:rPr>
        <w:t>درصد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میباشد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lastRenderedPageBreak/>
        <w:t>که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این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حساب</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تقریباً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شش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سال</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تعداد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مأموریتهای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اورژانس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پیش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بیمارستانی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كشور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برابر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خواهد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شد</w:t>
      </w:r>
      <w:r w:rsidRPr="00EF522F">
        <w:rPr>
          <w:rFonts w:ascii="IRNazanin" w:eastAsia="Calibri" w:hAnsi="IRNazanin" w:cs="IRNazanin"/>
          <w:color w:val="000000" w:themeColor="text1"/>
          <w:sz w:val="28"/>
          <w:szCs w:val="28"/>
          <w:rtl/>
          <w:lang w:bidi="fa-IR"/>
        </w:rPr>
        <w:fldChar w:fldCharType="begin"/>
      </w:r>
      <w:r w:rsidRPr="00EF522F">
        <w:rPr>
          <w:rFonts w:ascii="IRNazanin" w:eastAsia="Calibri" w:hAnsi="IRNazanin" w:cs="IRNazanin"/>
          <w:color w:val="000000" w:themeColor="text1"/>
          <w:sz w:val="28"/>
          <w:szCs w:val="28"/>
          <w:rtl/>
          <w:lang w:bidi="fa-IR"/>
        </w:rPr>
        <w:instrText xml:space="preserve"> </w:instrText>
      </w:r>
      <w:r w:rsidRPr="00EF522F">
        <w:rPr>
          <w:rFonts w:ascii="IRNazanin" w:eastAsia="Calibri" w:hAnsi="IRNazanin" w:cs="IRNazanin"/>
          <w:color w:val="000000" w:themeColor="text1"/>
          <w:sz w:val="28"/>
          <w:szCs w:val="28"/>
          <w:lang w:bidi="fa-IR"/>
        </w:rPr>
        <w:instrText>ADDIN EN.CITE &lt;EndNote&gt;&lt;Cite&gt;&lt;Author&gt;Ebrahimian&lt;/Author&gt;&lt;Year&gt;2012&lt;/Year&gt;&lt;RecNum&gt;82&lt;/RecNum&gt;&lt;DisplayText&gt;(5)&lt;/DisplayText&gt;&lt;record&gt;&lt;rec-number&gt;82&lt;/rec-number&gt;&lt;foreign-keys&gt;&lt;key app="EN" db-id="afezxzxdy0t202esvt25rev8sttdvdsvft5s"&gt;82&lt;/key&gt;&lt;/foreign-keys</w:instrText>
      </w:r>
      <w:r w:rsidRPr="00EF522F">
        <w:rPr>
          <w:rFonts w:ascii="IRNazanin" w:eastAsia="Calibri" w:hAnsi="IRNazanin" w:cs="IRNazanin"/>
          <w:color w:val="000000" w:themeColor="text1"/>
          <w:sz w:val="28"/>
          <w:szCs w:val="28"/>
          <w:rtl/>
          <w:lang w:bidi="fa-IR"/>
        </w:rPr>
        <w:instrText>&gt;&lt;</w:instrText>
      </w:r>
      <w:r w:rsidRPr="00EF522F">
        <w:rPr>
          <w:rFonts w:ascii="IRNazanin" w:eastAsia="Calibri" w:hAnsi="IRNazanin" w:cs="IRNazanin"/>
          <w:color w:val="000000" w:themeColor="text1"/>
          <w:sz w:val="28"/>
          <w:szCs w:val="28"/>
          <w:lang w:bidi="fa-IR"/>
        </w:rPr>
        <w:instrText>ref-type name="Journal Article"&gt;17&lt;/ref-type&gt;&lt;contributors&gt;&lt;authors&gt;&lt;author&gt;Ebrahimian, AA&lt;/author&gt;&lt;author&gt;Khalesi, N&lt;/author&gt;&lt;author&gt;Mohamadi, Gh&lt;/author&gt;&lt;author&gt;Tordeh, M&lt;/author&gt;&lt;author&gt;Naghipour, M&lt;/author&gt;&lt;/authors&gt;&lt;/contributors&gt;&lt;titles&gt;&lt;title&gt;Transportation Management in Pre-hospital Emergency whit Physiological Early Warning Scores&lt;/title&gt;&lt;secondary-title&gt;Journal of Health Administration&lt;/secondary-title&gt;&lt;/titles&gt;&lt;periodical&gt;&lt;full-title&gt;Journal of Health Administration&lt;/full-title&gt;&lt;/periodical&gt;&lt;pages&gt;7-13&lt;/pages&gt;&lt;volume&gt;15&lt;/volume&gt;&lt;number&gt;49&lt;/number&gt;&lt;dates&gt;&lt;year&gt;2012&lt;/year&gt;&lt;/dates&gt;&lt;urls&gt;&lt;/urls&gt;&lt;/record&gt;&lt;/Cite&gt;&lt;/EndNote</w:instrText>
      </w:r>
      <w:r w:rsidRPr="00EF522F">
        <w:rPr>
          <w:rFonts w:ascii="IRNazanin" w:eastAsia="Calibri" w:hAnsi="IRNazanin" w:cs="IRNazanin"/>
          <w:color w:val="000000" w:themeColor="text1"/>
          <w:sz w:val="28"/>
          <w:szCs w:val="28"/>
          <w:rtl/>
          <w:lang w:bidi="fa-IR"/>
        </w:rPr>
        <w:instrText>&gt;</w:instrText>
      </w:r>
      <w:r w:rsidRPr="00EF522F">
        <w:rPr>
          <w:rFonts w:ascii="IRNazanin" w:eastAsia="Calibri" w:hAnsi="IRNazanin" w:cs="IRNazanin"/>
          <w:color w:val="000000" w:themeColor="text1"/>
          <w:sz w:val="28"/>
          <w:szCs w:val="28"/>
          <w:rtl/>
          <w:lang w:bidi="fa-IR"/>
        </w:rPr>
        <w:fldChar w:fldCharType="separate"/>
      </w:r>
      <w:r w:rsidRPr="00EF522F">
        <w:rPr>
          <w:rFonts w:ascii="IRNazanin" w:eastAsia="Calibri" w:hAnsi="IRNazanin" w:cs="IRNazanin"/>
          <w:noProof/>
          <w:color w:val="000000" w:themeColor="text1"/>
          <w:sz w:val="28"/>
          <w:szCs w:val="28"/>
          <w:rtl/>
          <w:lang w:bidi="fa-IR"/>
        </w:rPr>
        <w:t>(</w:t>
      </w:r>
      <w:hyperlink w:anchor="_ENREF_5" w:tooltip="Ebrahimian, 2012 #82" w:history="1">
        <w:r w:rsidRPr="00EF522F">
          <w:rPr>
            <w:rFonts w:ascii="IRNazanin" w:eastAsia="Calibri" w:hAnsi="IRNazanin" w:cs="IRNazanin"/>
            <w:noProof/>
            <w:color w:val="000000" w:themeColor="text1"/>
            <w:sz w:val="28"/>
            <w:szCs w:val="28"/>
            <w:rtl/>
            <w:lang w:bidi="fa-IR"/>
          </w:rPr>
          <w:t>5</w:t>
        </w:r>
      </w:hyperlink>
      <w:r w:rsidRPr="00EF522F">
        <w:rPr>
          <w:rFonts w:ascii="IRNazanin" w:eastAsia="Calibri" w:hAnsi="IRNazanin" w:cs="IRNazanin"/>
          <w:noProof/>
          <w:color w:val="000000" w:themeColor="text1"/>
          <w:sz w:val="28"/>
          <w:szCs w:val="28"/>
          <w:rtl/>
          <w:lang w:bidi="fa-IR"/>
        </w:rPr>
        <w:t>)</w:t>
      </w:r>
      <w:r w:rsidRPr="00EF522F">
        <w:rPr>
          <w:rFonts w:ascii="IRNazanin" w:eastAsia="Calibri" w:hAnsi="IRNazanin" w:cs="IRNazanin"/>
          <w:color w:val="000000" w:themeColor="text1"/>
          <w:sz w:val="28"/>
          <w:szCs w:val="28"/>
          <w:rtl/>
          <w:lang w:bidi="fa-IR"/>
        </w:rPr>
        <w:fldChar w:fldCharType="end"/>
      </w:r>
      <w:r w:rsidRPr="00EF522F">
        <w:rPr>
          <w:rFonts w:ascii="IRNazanin" w:eastAsia="Calibri" w:hAnsi="IRNazanin" w:cs="IRNazanin" w:hint="cs"/>
          <w:color w:val="000000" w:themeColor="text1"/>
          <w:sz w:val="28"/>
          <w:szCs w:val="28"/>
          <w:rtl/>
          <w:lang w:bidi="fa-IR"/>
        </w:rPr>
        <w:t>. به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دنبال</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افزایش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تقاضای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سرویس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اورژانس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پزشکی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مشکل</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درخواست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استفاده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نامناسب</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خدمات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اورژانس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آمبولانس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همه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کشورها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تبدیل</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یک</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معضل</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شده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 xml:space="preserve">است </w:t>
      </w:r>
      <w:r w:rsidRPr="00EF522F">
        <w:rPr>
          <w:rFonts w:ascii="IRNazanin" w:eastAsia="Calibri" w:hAnsi="IRNazanin" w:cs="IRNazanin"/>
          <w:color w:val="000000" w:themeColor="text1"/>
          <w:sz w:val="28"/>
          <w:szCs w:val="28"/>
          <w:rtl/>
          <w:lang w:bidi="fa-IR"/>
        </w:rPr>
        <w:fldChar w:fldCharType="begin"/>
      </w:r>
      <w:r w:rsidRPr="00EF522F">
        <w:rPr>
          <w:rFonts w:ascii="IRNazanin" w:eastAsia="Calibri" w:hAnsi="IRNazanin" w:cs="IRNazanin"/>
          <w:color w:val="000000" w:themeColor="text1"/>
          <w:sz w:val="28"/>
          <w:szCs w:val="28"/>
          <w:rtl/>
          <w:lang w:bidi="fa-IR"/>
        </w:rPr>
        <w:instrText xml:space="preserve"> </w:instrText>
      </w:r>
      <w:r w:rsidRPr="00EF522F">
        <w:rPr>
          <w:rFonts w:ascii="IRNazanin" w:eastAsia="Calibri" w:hAnsi="IRNazanin" w:cs="IRNazanin"/>
          <w:color w:val="000000" w:themeColor="text1"/>
          <w:sz w:val="28"/>
          <w:szCs w:val="28"/>
          <w:lang w:bidi="fa-IR"/>
        </w:rPr>
        <w:instrText>ADDIN EN.CITE &lt;EndNote&gt;&lt;Cite&gt;&lt;Author&gt;Sariyer&lt;/Author&gt;&lt;Year&gt;2017&lt;/Year&gt;&lt;RecNum&gt;56&lt;/RecNum&gt;&lt;DisplayText&gt;(6)&lt;/DisplayText&gt;&lt;record&gt;&lt;rec-number&gt;56&lt;/rec-number&gt;&lt;foreign-keys&gt;&lt;key app="EN" db-id="afezxzxdy0t202esvt25rev8sttdvdsvft5s"&gt;56&lt;/key&gt;&lt;/foreign-keys&gt;&lt;ref</w:instrText>
      </w:r>
      <w:r w:rsidRPr="00EF522F">
        <w:rPr>
          <w:rFonts w:ascii="IRNazanin" w:eastAsia="Calibri" w:hAnsi="IRNazanin" w:cs="IRNazanin"/>
          <w:color w:val="000000" w:themeColor="text1"/>
          <w:sz w:val="28"/>
          <w:szCs w:val="28"/>
          <w:rtl/>
          <w:lang w:bidi="fa-IR"/>
        </w:rPr>
        <w:instrText>-</w:instrText>
      </w:r>
      <w:r w:rsidRPr="00EF522F">
        <w:rPr>
          <w:rFonts w:ascii="IRNazanin" w:eastAsia="Calibri" w:hAnsi="IRNazanin" w:cs="IRNazanin"/>
          <w:color w:val="000000" w:themeColor="text1"/>
          <w:sz w:val="28"/>
          <w:szCs w:val="28"/>
          <w:lang w:bidi="fa-IR"/>
        </w:rPr>
        <w:instrText>type name="Journal Article"&gt;17&lt;/ref-type&gt;&lt;contributors&gt;&lt;authors&gt;&lt;author&gt;Sariyer, Gorkem&lt;/author&gt;&lt;author&gt;Ataman, Mustafa Gokalp&lt;/author&gt;&lt;author&gt;Akay, Serhat&lt;/author&gt;&lt;author&gt;Sofuoglu, Turhan&lt;/author&gt;&lt;author&gt;Sofuoglu, Zeynep&lt;/author&gt;&lt;/authors&gt;&lt;/contributors</w:instrText>
      </w:r>
      <w:r w:rsidRPr="00EF522F">
        <w:rPr>
          <w:rFonts w:ascii="IRNazanin" w:eastAsia="Calibri" w:hAnsi="IRNazanin" w:cs="IRNazanin"/>
          <w:color w:val="000000" w:themeColor="text1"/>
          <w:sz w:val="28"/>
          <w:szCs w:val="28"/>
          <w:rtl/>
          <w:lang w:bidi="fa-IR"/>
        </w:rPr>
        <w:instrText>&gt;&lt;</w:instrText>
      </w:r>
      <w:r w:rsidRPr="00EF522F">
        <w:rPr>
          <w:rFonts w:ascii="IRNazanin" w:eastAsia="Calibri" w:hAnsi="IRNazanin" w:cs="IRNazanin"/>
          <w:color w:val="000000" w:themeColor="text1"/>
          <w:sz w:val="28"/>
          <w:szCs w:val="28"/>
          <w:lang w:bidi="fa-IR"/>
        </w:rPr>
        <w:instrText>titles&gt;&lt;title&gt;An analysis of Emergency Medical Services demand: Time of day, day of the week, and location in the city&lt;/title&gt;&lt;secondary-title&gt;Turkish journal of emergency medicine&lt;/secondary-title&gt;&lt;/titles&gt;&lt;periodical&gt;&lt;full-title&gt;Turkish journal of emergency medicine&lt;/full-title&gt;&lt;/periodical&gt;&lt;pages&gt;42-47&lt;/pages&gt;&lt;volume&gt;17&lt;/volume&gt;&lt;number&gt;2&lt;/number&gt;&lt;dates&gt;&lt;year&gt;2017&lt;/year&gt;&lt;/dates&gt;&lt;isbn&gt;2452-2473&lt;/isbn&gt;&lt;urls&gt;&lt;/urls&gt;&lt;/record&gt;&lt;/Cite&gt;&lt;/EndNote</w:instrText>
      </w:r>
      <w:r w:rsidRPr="00EF522F">
        <w:rPr>
          <w:rFonts w:ascii="IRNazanin" w:eastAsia="Calibri" w:hAnsi="IRNazanin" w:cs="IRNazanin"/>
          <w:color w:val="000000" w:themeColor="text1"/>
          <w:sz w:val="28"/>
          <w:szCs w:val="28"/>
          <w:rtl/>
          <w:lang w:bidi="fa-IR"/>
        </w:rPr>
        <w:instrText>&gt;</w:instrText>
      </w:r>
      <w:r w:rsidRPr="00EF522F">
        <w:rPr>
          <w:rFonts w:ascii="IRNazanin" w:eastAsia="Calibri" w:hAnsi="IRNazanin" w:cs="IRNazanin"/>
          <w:color w:val="000000" w:themeColor="text1"/>
          <w:sz w:val="28"/>
          <w:szCs w:val="28"/>
          <w:rtl/>
          <w:lang w:bidi="fa-IR"/>
        </w:rPr>
        <w:fldChar w:fldCharType="separate"/>
      </w:r>
      <w:r w:rsidRPr="00EF522F">
        <w:rPr>
          <w:rFonts w:ascii="IRNazanin" w:eastAsia="Calibri" w:hAnsi="IRNazanin" w:cs="IRNazanin"/>
          <w:noProof/>
          <w:color w:val="000000" w:themeColor="text1"/>
          <w:sz w:val="28"/>
          <w:szCs w:val="28"/>
          <w:rtl/>
          <w:lang w:bidi="fa-IR"/>
        </w:rPr>
        <w:t>(</w:t>
      </w:r>
      <w:hyperlink w:anchor="_ENREF_6" w:tooltip="Sariyer, 2017 #56" w:history="1">
        <w:r w:rsidRPr="00EF522F">
          <w:rPr>
            <w:rFonts w:ascii="IRNazanin" w:eastAsia="Calibri" w:hAnsi="IRNazanin" w:cs="IRNazanin"/>
            <w:noProof/>
            <w:color w:val="000000" w:themeColor="text1"/>
            <w:sz w:val="28"/>
            <w:szCs w:val="28"/>
            <w:rtl/>
            <w:lang w:bidi="fa-IR"/>
          </w:rPr>
          <w:t>6</w:t>
        </w:r>
      </w:hyperlink>
      <w:r w:rsidRPr="00EF522F">
        <w:rPr>
          <w:rFonts w:ascii="IRNazanin" w:eastAsia="Calibri" w:hAnsi="IRNazanin" w:cs="IRNazanin"/>
          <w:noProof/>
          <w:color w:val="000000" w:themeColor="text1"/>
          <w:sz w:val="28"/>
          <w:szCs w:val="28"/>
          <w:rtl/>
          <w:lang w:bidi="fa-IR"/>
        </w:rPr>
        <w:t>)</w:t>
      </w:r>
      <w:r w:rsidRPr="00EF522F">
        <w:rPr>
          <w:rFonts w:ascii="IRNazanin" w:eastAsia="Calibri" w:hAnsi="IRNazanin" w:cs="IRNazanin"/>
          <w:color w:val="000000" w:themeColor="text1"/>
          <w:sz w:val="28"/>
          <w:szCs w:val="28"/>
          <w:rtl/>
          <w:lang w:bidi="fa-IR"/>
        </w:rPr>
        <w:fldChar w:fldCharType="end"/>
      </w:r>
      <w:r w:rsidRPr="00EF522F">
        <w:rPr>
          <w:rFonts w:ascii="IRNazanin" w:eastAsia="Calibri" w:hAnsi="IRNazanin" w:cs="IRNazanin" w:hint="cs"/>
          <w:color w:val="000000" w:themeColor="text1"/>
          <w:sz w:val="28"/>
          <w:szCs w:val="28"/>
          <w:rtl/>
          <w:lang w:bidi="fa-IR"/>
        </w:rPr>
        <w:t xml:space="preserve"> که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این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افزایش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تقاضا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تواند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عواقب</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جانی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مالی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فراوانی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همراه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باشد</w:t>
      </w:r>
      <w:r w:rsidRPr="00EF522F">
        <w:rPr>
          <w:rFonts w:ascii="IRNazanin" w:eastAsia="Calibri" w:hAnsi="IRNazanin" w:cs="IRNazanin"/>
          <w:color w:val="000000" w:themeColor="text1"/>
          <w:sz w:val="28"/>
          <w:szCs w:val="28"/>
          <w:rtl/>
          <w:lang w:bidi="fa-IR"/>
        </w:rPr>
        <w:fldChar w:fldCharType="begin"/>
      </w:r>
      <w:r w:rsidRPr="00EF522F">
        <w:rPr>
          <w:rFonts w:ascii="IRNazanin" w:eastAsia="Calibri" w:hAnsi="IRNazanin" w:cs="IRNazanin"/>
          <w:color w:val="000000" w:themeColor="text1"/>
          <w:sz w:val="28"/>
          <w:szCs w:val="28"/>
          <w:rtl/>
          <w:lang w:bidi="fa-IR"/>
        </w:rPr>
        <w:instrText xml:space="preserve"> </w:instrText>
      </w:r>
      <w:r w:rsidRPr="00EF522F">
        <w:rPr>
          <w:rFonts w:ascii="IRNazanin" w:eastAsia="Calibri" w:hAnsi="IRNazanin" w:cs="IRNazanin"/>
          <w:color w:val="000000" w:themeColor="text1"/>
          <w:sz w:val="28"/>
          <w:szCs w:val="28"/>
          <w:lang w:bidi="fa-IR"/>
        </w:rPr>
        <w:instrText>ADDIN EN.CITE &lt;EndNote&gt;&lt;Cite&gt;&lt;Author&gt;Van Dillen&lt;/Author&gt;&lt;Year&gt;2018&lt;/Year&gt;&lt;RecNum&gt;65&lt;/RecNum&gt;&lt;DisplayText&gt;(7)&lt;/DisplayText&gt;&lt;record&gt;&lt;rec-number&gt;65&lt;/rec-number&gt;&lt;foreign-keys&gt;&lt;key app="EN" db-id="afezxzxdy0t202esvt25rev8sttdvdsvft5s"&gt;65&lt;/key&gt;&lt;/foreign-keys</w:instrText>
      </w:r>
      <w:r w:rsidRPr="00EF522F">
        <w:rPr>
          <w:rFonts w:ascii="IRNazanin" w:eastAsia="Calibri" w:hAnsi="IRNazanin" w:cs="IRNazanin"/>
          <w:color w:val="000000" w:themeColor="text1"/>
          <w:sz w:val="28"/>
          <w:szCs w:val="28"/>
          <w:rtl/>
          <w:lang w:bidi="fa-IR"/>
        </w:rPr>
        <w:instrText>&gt;&lt;</w:instrText>
      </w:r>
      <w:r w:rsidRPr="00EF522F">
        <w:rPr>
          <w:rFonts w:ascii="IRNazanin" w:eastAsia="Calibri" w:hAnsi="IRNazanin" w:cs="IRNazanin"/>
          <w:color w:val="000000" w:themeColor="text1"/>
          <w:sz w:val="28"/>
          <w:szCs w:val="28"/>
          <w:lang w:bidi="fa-IR"/>
        </w:rPr>
        <w:instrText>ref-type name="Journal Article"&gt;17&lt;/ref-type&gt;&lt;contributors&gt;&lt;authors&gt;&lt;author&gt;Van Dillen, Christine&lt;/author&gt;&lt;author&gt;Kim, Sun Hyu&lt;/author&gt;&lt;/authors&gt;&lt;/contributors&gt;&lt;titles&gt;&lt;title&gt;Unnecessary emergency medical services transport associated with alcohol intoxication&lt;/title&gt;&lt;secondary-title&gt;Journal of international medical research&lt;/secondary-title&gt;&lt;/titles&gt;&lt;periodical&gt;&lt;full-title&gt;Journal of international medical research&lt;/full-title&gt;&lt;/periodical&gt;&lt;pages&gt;33-43&lt;/pages&gt;&lt;volume&gt;46&lt;/volume&gt;&lt;number&gt;1&lt;/number&gt;&lt;dates&gt;&lt;year&gt;2018&lt;/year&gt;&lt;/dates&gt;&lt;isbn&gt;0300-0605&lt;/isbn&gt;&lt;urls&gt;&lt;/urls&gt;&lt;/record&gt;&lt;/Cite&gt;&lt;/EndNote</w:instrText>
      </w:r>
      <w:r w:rsidRPr="00EF522F">
        <w:rPr>
          <w:rFonts w:ascii="IRNazanin" w:eastAsia="Calibri" w:hAnsi="IRNazanin" w:cs="IRNazanin"/>
          <w:color w:val="000000" w:themeColor="text1"/>
          <w:sz w:val="28"/>
          <w:szCs w:val="28"/>
          <w:rtl/>
          <w:lang w:bidi="fa-IR"/>
        </w:rPr>
        <w:instrText>&gt;</w:instrText>
      </w:r>
      <w:r w:rsidRPr="00EF522F">
        <w:rPr>
          <w:rFonts w:ascii="IRNazanin" w:eastAsia="Calibri" w:hAnsi="IRNazanin" w:cs="IRNazanin"/>
          <w:color w:val="000000" w:themeColor="text1"/>
          <w:sz w:val="28"/>
          <w:szCs w:val="28"/>
          <w:rtl/>
          <w:lang w:bidi="fa-IR"/>
        </w:rPr>
        <w:fldChar w:fldCharType="separate"/>
      </w:r>
      <w:r w:rsidRPr="00EF522F">
        <w:rPr>
          <w:rFonts w:ascii="IRNazanin" w:eastAsia="Calibri" w:hAnsi="IRNazanin" w:cs="IRNazanin"/>
          <w:noProof/>
          <w:color w:val="000000" w:themeColor="text1"/>
          <w:sz w:val="28"/>
          <w:szCs w:val="28"/>
          <w:rtl/>
          <w:lang w:bidi="fa-IR"/>
        </w:rPr>
        <w:t>(</w:t>
      </w:r>
      <w:hyperlink w:anchor="_ENREF_7" w:tooltip="Van Dillen, 2018 #65" w:history="1">
        <w:r w:rsidRPr="00EF522F">
          <w:rPr>
            <w:rFonts w:ascii="IRNazanin" w:eastAsia="Calibri" w:hAnsi="IRNazanin" w:cs="IRNazanin"/>
            <w:noProof/>
            <w:color w:val="000000" w:themeColor="text1"/>
            <w:sz w:val="28"/>
            <w:szCs w:val="28"/>
            <w:rtl/>
            <w:lang w:bidi="fa-IR"/>
          </w:rPr>
          <w:t>7</w:t>
        </w:r>
      </w:hyperlink>
      <w:r w:rsidRPr="00EF522F">
        <w:rPr>
          <w:rFonts w:ascii="IRNazanin" w:eastAsia="Calibri" w:hAnsi="IRNazanin" w:cs="IRNazanin"/>
          <w:noProof/>
          <w:color w:val="000000" w:themeColor="text1"/>
          <w:sz w:val="28"/>
          <w:szCs w:val="28"/>
          <w:rtl/>
          <w:lang w:bidi="fa-IR"/>
        </w:rPr>
        <w:t>)</w:t>
      </w:r>
      <w:r w:rsidRPr="00EF522F">
        <w:rPr>
          <w:rFonts w:ascii="IRNazanin" w:eastAsia="Calibri" w:hAnsi="IRNazanin" w:cs="IRNazanin"/>
          <w:color w:val="000000" w:themeColor="text1"/>
          <w:sz w:val="28"/>
          <w:szCs w:val="28"/>
          <w:rtl/>
          <w:lang w:bidi="fa-IR"/>
        </w:rPr>
        <w:fldChar w:fldCharType="end"/>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بطوریکه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پاسخ</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موارد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زیاد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تواند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مراقبت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صحیح</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موقع</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بیماران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اورژانسی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اولویت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را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تاخیر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مواجه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کند. همچنین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این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نوع</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پاسخ</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برای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پرسنل</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اورژانس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هم</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عوارضی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نظیر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محرومیت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استراحت،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آموزش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همراه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دارد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استهلاک و هزینه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استفاده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آمبولانس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هم از مشکلات و عوارض تقاضای زیاد درخواست و استفاده</w:t>
      </w:r>
      <w:r w:rsidRPr="00EF522F">
        <w:rPr>
          <w:rFonts w:hint="cs"/>
          <w:rtl/>
        </w:rPr>
        <w:t xml:space="preserve"> </w:t>
      </w:r>
      <w:r w:rsidRPr="00EF522F">
        <w:rPr>
          <w:rFonts w:ascii="IRNazanin" w:eastAsia="Calibri" w:hAnsi="IRNazanin" w:cs="IRNazanin" w:hint="cs"/>
          <w:color w:val="000000" w:themeColor="text1"/>
          <w:sz w:val="28"/>
          <w:szCs w:val="28"/>
          <w:rtl/>
          <w:lang w:bidi="fa-IR"/>
        </w:rPr>
        <w:t>نامناسب</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خدمات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اورژانس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آمبولانس است</w:t>
      </w:r>
      <w:r w:rsidRPr="00EF522F">
        <w:rPr>
          <w:rFonts w:ascii="IRNazanin" w:eastAsia="Calibri" w:hAnsi="IRNazanin" w:cs="IRNazanin"/>
          <w:color w:val="000000" w:themeColor="text1"/>
          <w:sz w:val="28"/>
          <w:szCs w:val="28"/>
          <w:lang w:bidi="fa-IR"/>
        </w:rPr>
        <w:t>.</w:t>
      </w:r>
      <w:r w:rsidRPr="00EF522F">
        <w:rPr>
          <w:rFonts w:ascii="IRNazanin" w:eastAsia="Calibri" w:hAnsi="IRNazanin" w:cs="IRNazanin"/>
          <w:color w:val="000000" w:themeColor="text1"/>
          <w:sz w:val="28"/>
          <w:szCs w:val="28"/>
          <w:lang w:bidi="fa-IR"/>
        </w:rPr>
        <w:fldChar w:fldCharType="begin"/>
      </w:r>
      <w:r w:rsidRPr="00EF522F">
        <w:rPr>
          <w:rFonts w:ascii="IRNazanin" w:eastAsia="Calibri" w:hAnsi="IRNazanin" w:cs="IRNazanin"/>
          <w:color w:val="000000" w:themeColor="text1"/>
          <w:sz w:val="28"/>
          <w:szCs w:val="28"/>
          <w:lang w:bidi="fa-IR"/>
        </w:rPr>
        <w:instrText xml:space="preserve"> ADDIN EN.CITE &lt;EndNote&gt;&lt;Cite&gt;&lt;Author&gt;Dejean&lt;/Author&gt;&lt;Year&gt;2016&lt;/Year&gt;&lt;RecNum&gt;16&lt;/RecNum&gt;&lt;DisplayText&gt;(8)&lt;/DisplayText&gt;&lt;record&gt;&lt;rec-number&gt;16&lt;/rec-number&gt;&lt;foreign-keys&gt;&lt;key app="EN" db-id="afezxzxdy0t202esvt25rev8sttdvdsvft5s"&gt;16&lt;/key&gt;&lt;/foreign-keys&gt;&lt;ref-type name="Journal Article"&gt;17&lt;/ref-type&gt;&lt;contributors&gt;&lt;authors&gt;&lt;author&gt;Dejean, Deirdre&lt;/author&gt;&lt;author&gt;Giacomini, Mita&lt;/author&gt;&lt;author&gt;Welsford, Michelle&lt;/author&gt;&lt;author&gt;Schwartz, Lisa&lt;/author&gt;&lt;author&gt;Decicca, Philip&lt;/author&gt;&lt;/authors&gt;&lt;/contributors&gt;&lt;titles&gt;&lt;title&gt;Inappropriate ambulance use: A qualitative study of paramedics&amp;apos; views&lt;/title&gt;&lt;secondary-title&gt;Healthcare Policy&lt;/secondary-title&gt;&lt;/titles&gt;&lt;periodical&gt;&lt;full-title&gt;Healthcare Policy&lt;/full-title&gt;&lt;/periodical&gt;&lt;pages&gt;67&lt;/pages&gt;&lt;volume&gt;11&lt;/volume&gt;&lt;number&gt;3&lt;/number&gt;&lt;dates&gt;&lt;year&gt;2016&lt;/year&gt;&lt;/dates&gt;&lt;urls&gt;&lt;/urls&gt;&lt;/record&gt;&lt;/Cite&gt;&lt;/EndNote&gt;</w:instrText>
      </w:r>
      <w:r w:rsidRPr="00EF522F">
        <w:rPr>
          <w:rFonts w:ascii="IRNazanin" w:eastAsia="Calibri" w:hAnsi="IRNazanin" w:cs="IRNazanin"/>
          <w:color w:val="000000" w:themeColor="text1"/>
          <w:sz w:val="28"/>
          <w:szCs w:val="28"/>
          <w:lang w:bidi="fa-IR"/>
        </w:rPr>
        <w:fldChar w:fldCharType="separate"/>
      </w:r>
      <w:r w:rsidRPr="00EF522F">
        <w:rPr>
          <w:rFonts w:ascii="IRNazanin" w:eastAsia="Calibri" w:hAnsi="IRNazanin" w:cs="IRNazanin"/>
          <w:noProof/>
          <w:color w:val="000000" w:themeColor="text1"/>
          <w:sz w:val="28"/>
          <w:szCs w:val="28"/>
          <w:lang w:bidi="fa-IR"/>
        </w:rPr>
        <w:t>(</w:t>
      </w:r>
      <w:r w:rsidRPr="00EF522F">
        <w:rPr>
          <w:rFonts w:ascii="IRNazanin" w:eastAsia="Calibri" w:hAnsi="IRNazanin" w:cs="IRNazanin"/>
          <w:noProof/>
          <w:color w:val="000000" w:themeColor="text1"/>
          <w:sz w:val="28"/>
          <w:szCs w:val="28"/>
          <w:lang w:bidi="fa-IR"/>
        </w:rPr>
        <w:fldChar w:fldCharType="begin"/>
      </w:r>
      <w:r w:rsidRPr="00EF522F">
        <w:rPr>
          <w:rFonts w:ascii="IRNazanin" w:eastAsia="Calibri" w:hAnsi="IRNazanin" w:cs="IRNazanin"/>
          <w:noProof/>
          <w:color w:val="000000" w:themeColor="text1"/>
          <w:sz w:val="28"/>
          <w:szCs w:val="28"/>
          <w:lang w:bidi="fa-IR"/>
        </w:rPr>
        <w:instrText xml:space="preserve"> HYPERLINK \l "_ENREF_8" \o "Dejean, 2016 #16" </w:instrText>
      </w:r>
      <w:r w:rsidRPr="00EF522F">
        <w:rPr>
          <w:rFonts w:ascii="IRNazanin" w:eastAsia="Calibri" w:hAnsi="IRNazanin" w:cs="IRNazanin"/>
          <w:noProof/>
          <w:color w:val="000000" w:themeColor="text1"/>
          <w:sz w:val="28"/>
          <w:szCs w:val="28"/>
          <w:lang w:bidi="fa-IR"/>
        </w:rPr>
        <w:fldChar w:fldCharType="separate"/>
      </w:r>
      <w:r w:rsidRPr="00EF522F">
        <w:rPr>
          <w:rFonts w:ascii="IRNazanin" w:eastAsia="Calibri" w:hAnsi="IRNazanin" w:cs="IRNazanin"/>
          <w:noProof/>
          <w:color w:val="000000" w:themeColor="text1"/>
          <w:sz w:val="28"/>
          <w:szCs w:val="28"/>
          <w:lang w:bidi="fa-IR"/>
        </w:rPr>
        <w:t>8</w:t>
      </w:r>
      <w:r w:rsidRPr="00EF522F">
        <w:rPr>
          <w:rFonts w:ascii="IRNazanin" w:eastAsia="Calibri" w:hAnsi="IRNazanin" w:cs="IRNazanin"/>
          <w:noProof/>
          <w:color w:val="000000" w:themeColor="text1"/>
          <w:sz w:val="28"/>
          <w:szCs w:val="28"/>
          <w:lang w:bidi="fa-IR"/>
        </w:rPr>
        <w:fldChar w:fldCharType="end"/>
      </w:r>
      <w:r w:rsidRPr="00EF522F">
        <w:rPr>
          <w:rFonts w:ascii="IRNazanin" w:eastAsia="Calibri" w:hAnsi="IRNazanin" w:cs="IRNazanin"/>
          <w:noProof/>
          <w:color w:val="000000" w:themeColor="text1"/>
          <w:sz w:val="28"/>
          <w:szCs w:val="28"/>
          <w:lang w:bidi="fa-IR"/>
        </w:rPr>
        <w:t>)</w:t>
      </w:r>
      <w:r w:rsidRPr="00EF522F">
        <w:rPr>
          <w:rFonts w:ascii="IRNazanin" w:eastAsia="Calibri" w:hAnsi="IRNazanin" w:cs="IRNazanin"/>
          <w:color w:val="000000" w:themeColor="text1"/>
          <w:sz w:val="28"/>
          <w:szCs w:val="28"/>
          <w:lang w:bidi="fa-IR"/>
        </w:rPr>
        <w:fldChar w:fldCharType="end"/>
      </w:r>
      <w:r w:rsidRPr="00EF522F">
        <w:rPr>
          <w:rFonts w:ascii="IRNazanin" w:eastAsia="Calibri" w:hAnsi="IRNazanin" w:cs="IRNazanin" w:hint="cs"/>
          <w:color w:val="000000" w:themeColor="text1"/>
          <w:sz w:val="28"/>
          <w:szCs w:val="28"/>
          <w:rtl/>
          <w:lang w:bidi="fa-IR"/>
        </w:rPr>
        <w:t xml:space="preserve"> سیستم</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های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بهداشتی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متعددی به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منظور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استفاده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بهینه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خدمات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سرویس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اورژانس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بیمارستانی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پیش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بیمارستانی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سعی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آموزش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عمومی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برای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استفاده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ضروری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خدمات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سرویس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اورژانس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را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دارند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این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طریق</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بتوانند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کاهش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درخواست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نامناسب</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مردم</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سیستم</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فوریت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های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پزشکی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کاهش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هزینه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نقش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مهمی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ایفا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کرد</w:t>
      </w:r>
      <w:r w:rsidRPr="00EF522F">
        <w:rPr>
          <w:rFonts w:ascii="IRNazanin" w:eastAsia="Calibri" w:hAnsi="IRNazanin" w:cs="IRNazanin"/>
          <w:color w:val="000000" w:themeColor="text1"/>
          <w:sz w:val="28"/>
          <w:szCs w:val="28"/>
          <w:rtl/>
          <w:lang w:bidi="fa-IR"/>
        </w:rPr>
        <w:fldChar w:fldCharType="begin"/>
      </w:r>
      <w:r w:rsidRPr="00EF522F">
        <w:rPr>
          <w:rFonts w:ascii="IRNazanin" w:eastAsia="Calibri" w:hAnsi="IRNazanin" w:cs="IRNazanin"/>
          <w:color w:val="000000" w:themeColor="text1"/>
          <w:sz w:val="28"/>
          <w:szCs w:val="28"/>
          <w:rtl/>
          <w:lang w:bidi="fa-IR"/>
        </w:rPr>
        <w:instrText xml:space="preserve"> </w:instrText>
      </w:r>
      <w:r w:rsidRPr="00EF522F">
        <w:rPr>
          <w:rFonts w:ascii="IRNazanin" w:eastAsia="Calibri" w:hAnsi="IRNazanin" w:cs="IRNazanin"/>
          <w:color w:val="000000" w:themeColor="text1"/>
          <w:sz w:val="28"/>
          <w:szCs w:val="28"/>
          <w:lang w:bidi="fa-IR"/>
        </w:rPr>
        <w:instrText>ADDIN EN.CITE &lt;EndNote&gt;&lt;Cite&gt;&lt;Author&gt;Mortensen&lt;/Author&gt;&lt;Year&gt;2010&lt;/Year&gt;&lt;RecNum&gt;42&lt;/RecNum&gt;&lt;DisplayText&gt;(9, 10)&lt;/DisplayText&gt;&lt;record&gt;&lt;rec-number&gt;42&lt;/rec-number&gt;&lt;foreign-keys&gt;&lt;key app="EN" db-id="afezxzxdy0t202esvt25rev8sttdvdsvft5s"&gt;42&lt;/key&gt;&lt;/foreign-keys&gt;&lt;ref-type name="Journal Article"&gt;17&lt;/ref-type&gt;&lt;contributors&gt;&lt;authors&gt;&lt;author&gt;Mortensen, Karoline&lt;/author&gt;&lt;/authors&gt;&lt;/contributors&gt;&lt;titles&gt;&lt;title&gt;Copayments did not reduce Medicaid enrollees’ nonemergency use of emergency departments&lt;/title&gt;&lt;secondary-title&gt;Health affairs&lt;/secondary-title&gt;&lt;/titles&gt;&lt;periodical&gt;&lt;full-title&gt;Health affairs&lt;/full-title&gt;&lt;/periodical&gt;&lt;pages&gt;1643-1650&lt;/pages&gt;&lt;volume&gt;29&lt;/volume&gt;&lt;number&gt;9&lt;/number&gt;&lt;dates&gt;&lt;year&gt;2010&lt;/year&gt;&lt;/dates&gt;&lt;isbn&gt;0278-2715&lt;/isbn&gt;&lt;urls&gt;&lt;/urls&gt;&lt;/record&gt;&lt;/Cite&gt;&lt;Cite&gt;&lt;Author&gt;Washington&lt;/Author&gt;&lt;Year&gt;2002&lt;/Year&gt;&lt;RecNum&gt;68&lt;/RecNum&gt;&lt;record&gt;&lt;rec-number&gt;68&lt;/rec-number&gt;&lt;foreign-keys&gt;&lt;key app="EN" db-id="afezxzxdy0t202esvt25rev8sttdvdsvft5s"&gt;68&lt;/key&gt;&lt;/foreign-keys&gt;&lt;ref-type name="Journal Article"&gt;17&lt;/ref-type&gt;&lt;contributors&gt;&lt;authors&gt;&lt;author&gt;Washington, Donna L&lt;/author&gt;&lt;author&gt;Stevens, Carl D&lt;/author&gt;&lt;author&gt;Shekelle, Paul G&lt;/author&gt;&lt;author&gt;Henneman, Philip L&lt;/author&gt;&lt;author&gt;Brook, Robert H&lt;/author&gt;&lt;/authors&gt;&lt;/contributors&gt;&lt;titles&gt;&lt;title&gt;Next-day care for emergency department users with nonacute conditions: a randomized, controlled trial&lt;/title&gt;&lt;secondary-title&gt;Annals of Internal medicine&lt;/secondary-title&gt;&lt;/titles&gt;&lt;periodical&gt;&lt;full-title&gt;Annals of Internal medicine&lt;/full-title&gt;&lt;/periodical&gt;&lt;pages&gt;707-714&lt;/pages&gt;&lt;volume&gt;137</w:instrText>
      </w:r>
      <w:r w:rsidRPr="00EF522F">
        <w:rPr>
          <w:rFonts w:ascii="IRNazanin" w:eastAsia="Calibri" w:hAnsi="IRNazanin" w:cs="IRNazanin"/>
          <w:color w:val="000000" w:themeColor="text1"/>
          <w:sz w:val="28"/>
          <w:szCs w:val="28"/>
          <w:rtl/>
          <w:lang w:bidi="fa-IR"/>
        </w:rPr>
        <w:instrText>&lt;/</w:instrText>
      </w:r>
      <w:r w:rsidRPr="00EF522F">
        <w:rPr>
          <w:rFonts w:ascii="IRNazanin" w:eastAsia="Calibri" w:hAnsi="IRNazanin" w:cs="IRNazanin"/>
          <w:color w:val="000000" w:themeColor="text1"/>
          <w:sz w:val="28"/>
          <w:szCs w:val="28"/>
          <w:lang w:bidi="fa-IR"/>
        </w:rPr>
        <w:instrText>volume&gt;&lt;number&gt;9&lt;/number&gt;&lt;dates&gt;&lt;year&gt;2002&lt;/year&gt;&lt;/dates&gt;&lt;isbn&gt;0003-4819&lt;/isbn&gt;&lt;urls&gt;&lt;/urls&gt;&lt;/record&gt;&lt;/Cite&gt;&lt;/EndNote</w:instrText>
      </w:r>
      <w:r w:rsidRPr="00EF522F">
        <w:rPr>
          <w:rFonts w:ascii="IRNazanin" w:eastAsia="Calibri" w:hAnsi="IRNazanin" w:cs="IRNazanin"/>
          <w:color w:val="000000" w:themeColor="text1"/>
          <w:sz w:val="28"/>
          <w:szCs w:val="28"/>
          <w:rtl/>
          <w:lang w:bidi="fa-IR"/>
        </w:rPr>
        <w:instrText>&gt;</w:instrText>
      </w:r>
      <w:r w:rsidRPr="00EF522F">
        <w:rPr>
          <w:rFonts w:ascii="IRNazanin" w:eastAsia="Calibri" w:hAnsi="IRNazanin" w:cs="IRNazanin"/>
          <w:color w:val="000000" w:themeColor="text1"/>
          <w:sz w:val="28"/>
          <w:szCs w:val="28"/>
          <w:rtl/>
          <w:lang w:bidi="fa-IR"/>
        </w:rPr>
        <w:fldChar w:fldCharType="separate"/>
      </w:r>
      <w:r w:rsidRPr="00EF522F">
        <w:rPr>
          <w:rFonts w:ascii="IRNazanin" w:eastAsia="Calibri" w:hAnsi="IRNazanin" w:cs="IRNazanin"/>
          <w:noProof/>
          <w:color w:val="000000" w:themeColor="text1"/>
          <w:sz w:val="28"/>
          <w:szCs w:val="28"/>
          <w:rtl/>
          <w:lang w:bidi="fa-IR"/>
        </w:rPr>
        <w:t>(</w:t>
      </w:r>
      <w:hyperlink w:anchor="_ENREF_9" w:tooltip="Mortensen, 2010 #42" w:history="1">
        <w:r w:rsidRPr="00EF522F">
          <w:rPr>
            <w:rFonts w:ascii="IRNazanin" w:eastAsia="Calibri" w:hAnsi="IRNazanin" w:cs="IRNazanin"/>
            <w:noProof/>
            <w:color w:val="000000" w:themeColor="text1"/>
            <w:sz w:val="28"/>
            <w:szCs w:val="28"/>
            <w:rtl/>
            <w:lang w:bidi="fa-IR"/>
          </w:rPr>
          <w:t>9</w:t>
        </w:r>
      </w:hyperlink>
      <w:r w:rsidRPr="00EF522F">
        <w:rPr>
          <w:rFonts w:ascii="IRNazanin" w:eastAsia="Calibri" w:hAnsi="IRNazanin" w:cs="IRNazanin"/>
          <w:noProof/>
          <w:color w:val="000000" w:themeColor="text1"/>
          <w:sz w:val="28"/>
          <w:szCs w:val="28"/>
          <w:rtl/>
          <w:lang w:bidi="fa-IR"/>
        </w:rPr>
        <w:t xml:space="preserve">, </w:t>
      </w:r>
      <w:hyperlink w:anchor="_ENREF_10" w:tooltip="Washington, 2002 #68" w:history="1">
        <w:r w:rsidRPr="00EF522F">
          <w:rPr>
            <w:rFonts w:ascii="IRNazanin" w:eastAsia="Calibri" w:hAnsi="IRNazanin" w:cs="IRNazanin"/>
            <w:noProof/>
            <w:color w:val="000000" w:themeColor="text1"/>
            <w:sz w:val="28"/>
            <w:szCs w:val="28"/>
            <w:rtl/>
            <w:lang w:bidi="fa-IR"/>
          </w:rPr>
          <w:t>10</w:t>
        </w:r>
      </w:hyperlink>
      <w:r w:rsidRPr="00EF522F">
        <w:rPr>
          <w:rFonts w:ascii="IRNazanin" w:eastAsia="Calibri" w:hAnsi="IRNazanin" w:cs="IRNazanin"/>
          <w:noProof/>
          <w:color w:val="000000" w:themeColor="text1"/>
          <w:sz w:val="28"/>
          <w:szCs w:val="28"/>
          <w:rtl/>
          <w:lang w:bidi="fa-IR"/>
        </w:rPr>
        <w:t>)</w:t>
      </w:r>
      <w:r w:rsidRPr="00EF522F">
        <w:rPr>
          <w:rFonts w:ascii="IRNazanin" w:eastAsia="Calibri" w:hAnsi="IRNazanin" w:cs="IRNazanin"/>
          <w:color w:val="000000" w:themeColor="text1"/>
          <w:sz w:val="28"/>
          <w:szCs w:val="28"/>
          <w:rtl/>
          <w:lang w:bidi="fa-IR"/>
        </w:rPr>
        <w:fldChar w:fldCharType="end"/>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توجه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اهمیت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موضوع</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همچنین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تجربه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پژوهشگران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مشاهده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تماسها و ماموریت های ی فراوان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به مرکز اورژانس 115 خصوصا تما سهای غیر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ضروری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ماموریت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های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کاذب،</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طرفی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عنایت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محدود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بودن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مطالعات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دراین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زمینه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این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مطالعه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عنوان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تعیین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تاثیر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آموزش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همگانی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شیوه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استفاده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خدمات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اورژانس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پیش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بیمارستانی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میزان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تماس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ها 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ماموریت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های مرکز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اورژانس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پیش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بیمارستانی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مدیریت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حوادث</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انجام</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شد</w:t>
      </w:r>
      <w:r w:rsidRPr="00EF522F">
        <w:rPr>
          <w:rFonts w:ascii="IRNazanin" w:eastAsia="Calibri" w:hAnsi="IRNazanin" w:cs="IRNazanin"/>
          <w:color w:val="000000" w:themeColor="text1"/>
          <w:sz w:val="28"/>
          <w:szCs w:val="28"/>
          <w:rtl/>
          <w:lang w:bidi="fa-IR"/>
        </w:rPr>
        <w:t>.</w:t>
      </w:r>
    </w:p>
    <w:p w:rsidR="00EF522F" w:rsidRPr="00EF522F" w:rsidRDefault="00EF522F" w:rsidP="00EF522F">
      <w:pPr>
        <w:bidi/>
        <w:spacing w:line="360" w:lineRule="auto"/>
        <w:ind w:left="432" w:right="288"/>
        <w:rPr>
          <w:rFonts w:ascii="IRNazanin" w:hAnsi="IRNazanin"/>
          <w:b/>
          <w:bCs/>
          <w:color w:val="000000" w:themeColor="text1"/>
          <w:sz w:val="28"/>
          <w:rtl/>
        </w:rPr>
      </w:pPr>
    </w:p>
    <w:p w:rsidR="00EF522F" w:rsidRPr="00EF522F" w:rsidRDefault="00EF522F" w:rsidP="00EF522F">
      <w:pPr>
        <w:bidi/>
        <w:spacing w:line="360" w:lineRule="auto"/>
        <w:ind w:left="432" w:right="288"/>
        <w:rPr>
          <w:rFonts w:ascii="IRNazanin" w:hAnsi="IRNazanin" w:cs="IRNazanin"/>
          <w:b/>
          <w:bCs/>
          <w:color w:val="000000" w:themeColor="text1"/>
          <w:sz w:val="28"/>
          <w:szCs w:val="28"/>
          <w:rtl/>
        </w:rPr>
      </w:pPr>
      <w:r w:rsidRPr="00EF522F">
        <w:rPr>
          <w:rFonts w:ascii="IRNazanin" w:hAnsi="IRNazanin" w:cs="IRNazanin"/>
          <w:b/>
          <w:bCs/>
          <w:color w:val="000000" w:themeColor="text1"/>
          <w:sz w:val="28"/>
          <w:szCs w:val="28"/>
          <w:rtl/>
        </w:rPr>
        <w:t>روش</w:t>
      </w:r>
      <w:bookmarkStart w:id="0" w:name="_GoBack"/>
      <w:bookmarkEnd w:id="0"/>
    </w:p>
    <w:p w:rsidR="00EF522F" w:rsidRPr="00EF522F" w:rsidRDefault="00EF522F" w:rsidP="00EF522F">
      <w:pPr>
        <w:bidi/>
        <w:spacing w:after="0" w:line="360" w:lineRule="auto"/>
        <w:ind w:firstLine="567"/>
        <w:contextualSpacing/>
        <w:jc w:val="lowKashida"/>
        <w:rPr>
          <w:rFonts w:ascii="IRNazanin" w:eastAsia="Calibri" w:hAnsi="IRNazanin" w:cs="IRNazanin"/>
          <w:color w:val="000000" w:themeColor="text1"/>
          <w:sz w:val="28"/>
          <w:szCs w:val="28"/>
          <w:lang w:bidi="fa-IR"/>
        </w:rPr>
      </w:pPr>
      <w:r w:rsidRPr="00EF522F">
        <w:rPr>
          <w:rFonts w:ascii="Calibri" w:eastAsia="Calibri" w:hAnsi="Calibri" w:cs="IRNazanin" w:hint="cs"/>
          <w:color w:val="000000" w:themeColor="text1"/>
          <w:szCs w:val="28"/>
          <w:rtl/>
          <w:lang w:bidi="fa-IR"/>
        </w:rPr>
        <w:t>این پژوهش یک</w:t>
      </w:r>
      <w:r w:rsidRPr="00EF522F">
        <w:rPr>
          <w:rFonts w:ascii="Calibri" w:eastAsia="Calibri" w:hAnsi="Calibri" w:cs="IRNazanin" w:hint="cs"/>
          <w:color w:val="000000" w:themeColor="text1"/>
          <w:szCs w:val="28"/>
          <w:rtl/>
        </w:rPr>
        <w:t xml:space="preserve"> مطالعه نیمه تجربی بود. </w:t>
      </w:r>
      <w:r w:rsidRPr="00EF522F">
        <w:rPr>
          <w:rFonts w:ascii="IRNazanin" w:eastAsia="Calibri" w:hAnsi="IRNazanin" w:cs="IRNazanin" w:hint="cs"/>
          <w:color w:val="000000" w:themeColor="text1"/>
          <w:sz w:val="28"/>
          <w:szCs w:val="28"/>
          <w:rtl/>
          <w:lang w:bidi="fa-IR"/>
        </w:rPr>
        <w:t>جامعه مورد مطالعه شامل کلیه شهروندان شهرستان رفسنجان و حومه در سال 1400- 1399 بودند. و محیط پژوهش در این مطالعه شامل مرکز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اورژانس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پیش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بیمارستانی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مدیریت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حوادث</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رفسنجان (سازمان اورژانس رفسنجان) بود. در این پژوهش منظور از نمونه کلیه تماس های وارده از طریق مردم به مرکز پیام اورژانس (دیسپچ) مرکز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اورژانس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پیش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بیمارستانی</w:t>
      </w:r>
      <w:bookmarkStart w:id="1" w:name="_Toc525417254"/>
      <w:bookmarkStart w:id="2" w:name="_Toc525417303"/>
      <w:bookmarkStart w:id="3" w:name="_Toc525418157"/>
      <w:r w:rsidRPr="00EF522F">
        <w:rPr>
          <w:rFonts w:ascii="IRNazanin" w:eastAsia="Calibri" w:hAnsi="IRNazanin" w:cs="IRNazanin" w:hint="cs"/>
          <w:color w:val="000000" w:themeColor="text1"/>
          <w:sz w:val="28"/>
          <w:szCs w:val="28"/>
          <w:rtl/>
          <w:lang w:bidi="fa-IR"/>
        </w:rPr>
        <w:t xml:space="preserve"> رفسنجان بود که </w:t>
      </w:r>
      <w:r w:rsidRPr="00EF522F">
        <w:rPr>
          <w:rFonts w:ascii="IRNazanin" w:eastAsia="Calibri" w:hAnsi="IRNazanin" w:cs="IRNazanin" w:hint="cs"/>
          <w:color w:val="000000" w:themeColor="text1"/>
          <w:sz w:val="28"/>
          <w:szCs w:val="28"/>
          <w:rtl/>
        </w:rPr>
        <w:t xml:space="preserve">به روش سرشماری جمع آوری و ثبت شد. </w:t>
      </w:r>
      <w:r w:rsidRPr="00EF522F">
        <w:rPr>
          <w:rFonts w:ascii="IRNazanin" w:eastAsia="Calibri" w:hAnsi="IRNazanin" w:cs="IRNazanin"/>
          <w:color w:val="000000" w:themeColor="text1"/>
          <w:sz w:val="28"/>
          <w:szCs w:val="28"/>
          <w:rtl/>
        </w:rPr>
        <w:t>ب</w:t>
      </w:r>
      <w:r w:rsidRPr="00EF522F">
        <w:rPr>
          <w:rFonts w:ascii="IRNazanin" w:eastAsia="Calibri" w:hAnsi="IRNazanin" w:cs="IRNazanin" w:hint="cs"/>
          <w:color w:val="000000" w:themeColor="text1"/>
          <w:sz w:val="28"/>
          <w:szCs w:val="28"/>
          <w:rtl/>
        </w:rPr>
        <w:t xml:space="preserve">ه اینصورت که </w:t>
      </w:r>
      <w:r w:rsidRPr="00EF522F">
        <w:rPr>
          <w:rFonts w:ascii="IRNazanin" w:eastAsia="Calibri" w:hAnsi="IRNazanin" w:cs="IRNazanin" w:hint="cs"/>
          <w:color w:val="000000" w:themeColor="text1"/>
          <w:sz w:val="28"/>
          <w:szCs w:val="28"/>
          <w:rtl/>
          <w:lang w:bidi="fa-IR"/>
        </w:rPr>
        <w:t>کلیه تماس های وارده به مرکز پیام اورژانس (دیسپچ) مرکز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اورژانس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پیش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lastRenderedPageBreak/>
        <w:t>بیمارستانی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شامل کل تماس ها، تماس های اورژانسی (شامل تماس های اورژانسی و مشاوره ها)،  تماس های غیر ضروری (شامل تماس های غیر اورژانسی، مزاحمت تلفنی، تماس های تکراری،  تماس های متفرقه) به همراه کلیه ماموریت ها  شامل واقعی یا کاذب،  در</w:t>
      </w:r>
      <w:r w:rsidRPr="00EF522F">
        <w:rPr>
          <w:rFonts w:ascii="Calibri" w:eastAsia="Calibri" w:hAnsi="Calibri" w:cs="IRNazanin"/>
          <w:color w:val="000000" w:themeColor="text1"/>
          <w:szCs w:val="28"/>
          <w:rtl/>
          <w:lang w:bidi="fa-IR"/>
        </w:rPr>
        <w:t xml:space="preserve">3 </w:t>
      </w:r>
      <w:r w:rsidRPr="00EF522F">
        <w:rPr>
          <w:rFonts w:ascii="Calibri" w:eastAsia="Calibri" w:hAnsi="Calibri" w:cs="IRNazanin" w:hint="cs"/>
          <w:color w:val="000000" w:themeColor="text1"/>
          <w:szCs w:val="28"/>
          <w:rtl/>
          <w:lang w:bidi="fa-IR"/>
        </w:rPr>
        <w:t>ماه</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قبل</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 xml:space="preserve">از آموزش (دی، بهمن و اسفند 1399) و </w:t>
      </w:r>
      <w:r w:rsidRPr="00EF522F">
        <w:rPr>
          <w:rFonts w:ascii="Calibri" w:eastAsia="Calibri" w:hAnsi="Calibri" w:cs="IRNazanin"/>
          <w:color w:val="000000" w:themeColor="text1"/>
          <w:szCs w:val="28"/>
          <w:rtl/>
          <w:lang w:bidi="fa-IR"/>
        </w:rPr>
        <w:t xml:space="preserve">3 </w:t>
      </w:r>
      <w:r w:rsidRPr="00EF522F">
        <w:rPr>
          <w:rFonts w:ascii="Calibri" w:eastAsia="Calibri" w:hAnsi="Calibri" w:cs="IRNazanin" w:hint="cs"/>
          <w:color w:val="000000" w:themeColor="text1"/>
          <w:szCs w:val="28"/>
          <w:rtl/>
          <w:lang w:bidi="fa-IR"/>
        </w:rPr>
        <w:t>ماه</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 xml:space="preserve">بعد (اردیبهشت، خرداد و تیر 1400) </w:t>
      </w:r>
      <w:r w:rsidRPr="00EF522F">
        <w:rPr>
          <w:rFonts w:ascii="Calibri" w:eastAsia="Calibri" w:hAnsi="Calibri" w:cs="IRNazanin"/>
          <w:color w:val="000000" w:themeColor="text1"/>
          <w:szCs w:val="28"/>
          <w:rtl/>
          <w:lang w:bidi="fa-IR"/>
        </w:rPr>
        <w:t xml:space="preserve"> </w:t>
      </w:r>
      <w:r w:rsidRPr="00EF522F">
        <w:rPr>
          <w:rFonts w:ascii="IRNazanin" w:eastAsia="Calibri" w:hAnsi="IRNazanin" w:cs="IRNazanin" w:hint="cs"/>
          <w:color w:val="000000" w:themeColor="text1"/>
          <w:sz w:val="28"/>
          <w:szCs w:val="28"/>
          <w:rtl/>
          <w:lang w:bidi="fa-IR"/>
        </w:rPr>
        <w:t xml:space="preserve">به </w:t>
      </w:r>
      <w:r w:rsidRPr="00EF522F">
        <w:rPr>
          <w:rFonts w:ascii="IRNazanin" w:eastAsia="Calibri" w:hAnsi="IRNazanin" w:cs="IRNazanin" w:hint="cs"/>
          <w:color w:val="000000" w:themeColor="text1"/>
          <w:sz w:val="28"/>
          <w:szCs w:val="28"/>
          <w:rtl/>
        </w:rPr>
        <w:t xml:space="preserve">وسیله </w:t>
      </w:r>
      <w:r w:rsidRPr="00EF522F">
        <w:rPr>
          <w:rFonts w:ascii="IRNazanin" w:eastAsia="Calibri" w:hAnsi="IRNazanin" w:cs="IRNazanin" w:hint="cs"/>
          <w:color w:val="000000" w:themeColor="text1"/>
          <w:sz w:val="28"/>
          <w:szCs w:val="28"/>
          <w:rtl/>
          <w:lang w:bidi="fa-IR"/>
        </w:rPr>
        <w:t>سامانه عملیاتی اتوماسیون اورژانس (آسایار) به صورت الکترونیک ثبت</w:t>
      </w:r>
      <w:r w:rsidRPr="00EF522F">
        <w:rPr>
          <w:rFonts w:ascii="IRNazanin" w:eastAsia="Calibri" w:hAnsi="IRNazanin" w:cs="IRNazanin" w:hint="cs"/>
          <w:color w:val="000000" w:themeColor="text1"/>
          <w:sz w:val="28"/>
          <w:szCs w:val="28"/>
          <w:rtl/>
        </w:rPr>
        <w:t xml:space="preserve"> و نگهداری می شوند، جمع آوری گردید.  </w:t>
      </w:r>
      <w:bookmarkEnd w:id="1"/>
      <w:bookmarkEnd w:id="2"/>
      <w:bookmarkEnd w:id="3"/>
      <w:r w:rsidRPr="00EF522F">
        <w:rPr>
          <w:rFonts w:ascii="IRNazanin" w:eastAsia="Calibri" w:hAnsi="IRNazanin" w:cs="IRNazanin" w:hint="cs"/>
          <w:color w:val="000000" w:themeColor="text1"/>
          <w:sz w:val="28"/>
          <w:szCs w:val="28"/>
          <w:rtl/>
          <w:lang w:bidi="fa-IR"/>
        </w:rPr>
        <w:t>در این مطالعه آموزش برای عموم جامعه انجام شده است و معیار ورودی و خروجی مد نظر قرار نگرفت.</w:t>
      </w:r>
    </w:p>
    <w:p w:rsidR="00EF522F" w:rsidRPr="00EF522F" w:rsidRDefault="00EF522F" w:rsidP="00EF522F">
      <w:pPr>
        <w:bidi/>
        <w:spacing w:line="360" w:lineRule="auto"/>
        <w:ind w:left="432" w:right="288"/>
        <w:rPr>
          <w:rFonts w:ascii="IRNazanin" w:eastAsia="Calibri" w:hAnsi="IRNazanin" w:cs="IRNazanin"/>
          <w:b/>
          <w:bCs/>
          <w:color w:val="000000" w:themeColor="text1"/>
          <w:sz w:val="28"/>
          <w:szCs w:val="28"/>
          <w:rtl/>
          <w:lang w:bidi="fa-IR"/>
        </w:rPr>
      </w:pPr>
      <w:r w:rsidRPr="00EF522F">
        <w:rPr>
          <w:rFonts w:ascii="IRNazanin" w:eastAsia="Calibri" w:hAnsi="IRNazanin" w:cs="IRNazanin" w:hint="cs"/>
          <w:b/>
          <w:bCs/>
          <w:color w:val="000000" w:themeColor="text1"/>
          <w:sz w:val="28"/>
          <w:szCs w:val="28"/>
          <w:rtl/>
          <w:lang w:bidi="fa-IR"/>
        </w:rPr>
        <w:t>ابزار پژوهش</w:t>
      </w:r>
    </w:p>
    <w:p w:rsidR="00EF522F" w:rsidRPr="00EF522F" w:rsidRDefault="00EF522F" w:rsidP="00EF522F">
      <w:pPr>
        <w:bidi/>
        <w:spacing w:after="0" w:line="360" w:lineRule="auto"/>
        <w:ind w:firstLine="567"/>
        <w:contextualSpacing/>
        <w:jc w:val="lowKashida"/>
        <w:rPr>
          <w:rFonts w:ascii="IRNazanin" w:eastAsia="Calibri" w:hAnsi="IRNazanin" w:cs="IRNazanin"/>
          <w:color w:val="000000" w:themeColor="text1"/>
          <w:sz w:val="28"/>
          <w:szCs w:val="28"/>
          <w:rtl/>
          <w:lang w:bidi="fa-IR"/>
        </w:rPr>
      </w:pPr>
      <w:r w:rsidRPr="00EF522F">
        <w:rPr>
          <w:rFonts w:ascii="IRNazanin" w:eastAsia="Calibri" w:hAnsi="IRNazanin" w:cs="IRNazanin" w:hint="cs"/>
          <w:color w:val="000000" w:themeColor="text1"/>
          <w:sz w:val="28"/>
          <w:szCs w:val="28"/>
          <w:rtl/>
          <w:lang w:bidi="fa-IR"/>
        </w:rPr>
        <w:t>در این مطالعه به منظور دستیابی به اهداف پژوهش از ابزار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جمع</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آوری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اطلاعات استفاده شد. ابزار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این مطالعه چک لیست پژوهش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گر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ساخته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است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که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توجه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مرور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متون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انجام</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شده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اهداف</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مطالعه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طراحی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شد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توسط</w:t>
      </w:r>
      <w:r w:rsidRPr="00EF522F">
        <w:rPr>
          <w:rFonts w:ascii="IRNazanin" w:eastAsia="Calibri" w:hAnsi="IRNazanin" w:cs="IRNazanin"/>
          <w:color w:val="000000" w:themeColor="text1"/>
          <w:sz w:val="28"/>
          <w:szCs w:val="28"/>
          <w:rtl/>
          <w:lang w:bidi="fa-IR"/>
        </w:rPr>
        <w:t xml:space="preserve"> 10 </w:t>
      </w:r>
      <w:r w:rsidRPr="00EF522F">
        <w:rPr>
          <w:rFonts w:ascii="IRNazanin" w:eastAsia="Calibri" w:hAnsi="IRNazanin" w:cs="IRNazanin" w:hint="cs"/>
          <w:color w:val="000000" w:themeColor="text1"/>
          <w:sz w:val="28"/>
          <w:szCs w:val="28"/>
          <w:rtl/>
          <w:lang w:bidi="fa-IR"/>
        </w:rPr>
        <w:t>نفر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اساتید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دانشکده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پرستاری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پرسنل</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مرکز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پیام</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فوریت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های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پزشکی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کارشناسان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تجربه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فوریت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 xml:space="preserve">پزشکی بر اساس ضریب لاوشه </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مورد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روایی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سنجی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محتوا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یا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معیار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color w:val="000000" w:themeColor="text1"/>
          <w:sz w:val="28"/>
          <w:szCs w:val="28"/>
          <w:lang w:bidi="fa-IR"/>
        </w:rPr>
        <w:t>CVR</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color w:val="000000" w:themeColor="text1"/>
          <w:sz w:val="28"/>
          <w:szCs w:val="28"/>
          <w:lang w:bidi="fa-IR"/>
        </w:rPr>
        <w:t>CVI</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قرار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گرفت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که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روایی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چک</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لیست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مربوطه،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مورد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تایید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ایشان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قرار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گرفت</w:t>
      </w:r>
      <w:r w:rsidRPr="00EF522F">
        <w:rPr>
          <w:rFonts w:ascii="IRNazanin" w:eastAsia="Calibri" w:hAnsi="IRNazanin" w:cs="IRNazanin"/>
          <w:color w:val="000000" w:themeColor="text1"/>
          <w:sz w:val="28"/>
          <w:szCs w:val="28"/>
          <w:rtl/>
          <w:lang w:bidi="fa-IR"/>
        </w:rPr>
        <w:t xml:space="preserve">. </w:t>
      </w:r>
    </w:p>
    <w:p w:rsidR="00EF522F" w:rsidRPr="00EF522F" w:rsidRDefault="00EF522F" w:rsidP="00EF522F">
      <w:pPr>
        <w:bidi/>
        <w:spacing w:after="0" w:line="360" w:lineRule="auto"/>
        <w:ind w:firstLine="567"/>
        <w:contextualSpacing/>
        <w:jc w:val="both"/>
        <w:rPr>
          <w:rFonts w:ascii="IRNazanin" w:eastAsia="Calibri" w:hAnsi="IRNazanin" w:cs="IRNazanin"/>
          <w:color w:val="000000" w:themeColor="text1"/>
          <w:sz w:val="28"/>
          <w:szCs w:val="28"/>
          <w:rtl/>
          <w:lang w:bidi="fa-IR"/>
        </w:rPr>
      </w:pPr>
      <w:r w:rsidRPr="00EF522F">
        <w:rPr>
          <w:rFonts w:ascii="IRNazanin" w:eastAsia="Calibri" w:hAnsi="IRNazanin" w:cs="IRNazanin" w:hint="cs"/>
          <w:color w:val="000000" w:themeColor="text1"/>
          <w:sz w:val="28"/>
          <w:szCs w:val="28"/>
          <w:rtl/>
          <w:lang w:bidi="fa-IR"/>
        </w:rPr>
        <w:t>این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ابزار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شامل</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چک</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لیستی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است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که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آن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کلیه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تماس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های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تلفنی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وارده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واحد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دیسپچ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اپراتور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مرکز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مدیریت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حوادث</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فوریت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های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پزشکی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رفسنجان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وسیله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سامانه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عملیاتی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اتوماسیون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اورژانس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آسایار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صورت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الکترونیک</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ثبت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نگهداری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شوند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این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میان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فروانی کل</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تماس ها، تماس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های ضروری (شامل تماس های اورژانسی و مشاوره ها) و تماس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غیر ضروری (تماس های غیراورژانسی، مزاحمت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تلفنی، تماس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های تکراری، تماس های متفرقه) و همچنین فروانی کل</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ماموریت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ها،</w:t>
      </w:r>
      <w:r w:rsidRPr="00EF522F">
        <w:rPr>
          <w:rFonts w:ascii="IRNazanin" w:eastAsia="Calibri" w:hAnsi="IRNazanin" w:cs="IRNazanin"/>
          <w:color w:val="000000" w:themeColor="text1"/>
          <w:sz w:val="28"/>
          <w:szCs w:val="28"/>
          <w:rtl/>
          <w:lang w:bidi="fa-IR"/>
        </w:rPr>
        <w:tab/>
      </w:r>
      <w:r w:rsidRPr="00EF522F">
        <w:rPr>
          <w:rFonts w:ascii="IRNazanin" w:eastAsia="Calibri" w:hAnsi="IRNazanin" w:cs="IRNazanin" w:hint="cs"/>
          <w:color w:val="000000" w:themeColor="text1"/>
          <w:sz w:val="28"/>
          <w:szCs w:val="28"/>
          <w:rtl/>
          <w:lang w:bidi="fa-IR"/>
        </w:rPr>
        <w:t>ماموریت واقعی و ماموریت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کاذب ثبت شد. پیامدهای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مورد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بررسی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شامل</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فراوانی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تماس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های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غیر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ضروری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ماموریت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های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کاذب</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این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مطالعه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خواهد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بود</w:t>
      </w:r>
      <w:r w:rsidRPr="00EF522F">
        <w:rPr>
          <w:rFonts w:ascii="IRNazanin" w:eastAsia="Calibri" w:hAnsi="IRNazanin" w:cs="IRNazanin"/>
          <w:color w:val="000000" w:themeColor="text1"/>
          <w:sz w:val="28"/>
          <w:szCs w:val="28"/>
          <w:rtl/>
          <w:lang w:bidi="fa-IR"/>
        </w:rPr>
        <w:t>.</w:t>
      </w:r>
    </w:p>
    <w:p w:rsidR="00EF522F" w:rsidRPr="00EF522F" w:rsidRDefault="00EF522F" w:rsidP="00EF522F">
      <w:pPr>
        <w:bidi/>
        <w:spacing w:line="360" w:lineRule="auto"/>
        <w:ind w:firstLine="284"/>
        <w:contextualSpacing/>
        <w:jc w:val="lowKashida"/>
        <w:rPr>
          <w:rFonts w:ascii="Calibri" w:eastAsia="Calibri" w:hAnsi="Calibri" w:cs="B Mitra"/>
          <w:color w:val="000000" w:themeColor="text1"/>
          <w:sz w:val="28"/>
          <w:szCs w:val="28"/>
          <w:rtl/>
          <w:lang w:bidi="fa-IR"/>
        </w:rPr>
      </w:pPr>
      <w:r w:rsidRPr="00EF522F">
        <w:rPr>
          <w:rFonts w:ascii="Calibri" w:eastAsia="Calibri" w:hAnsi="Calibri" w:cs="B Mitra" w:hint="cs"/>
          <w:color w:val="000000" w:themeColor="text1"/>
          <w:sz w:val="28"/>
          <w:szCs w:val="28"/>
          <w:rtl/>
          <w:lang w:bidi="fa-IR"/>
        </w:rPr>
        <w:t>ملاحظات اخلاقی</w:t>
      </w:r>
    </w:p>
    <w:p w:rsidR="00EF522F" w:rsidRPr="00EF522F" w:rsidRDefault="00EF522F" w:rsidP="00EF522F">
      <w:pPr>
        <w:bidi/>
        <w:spacing w:after="0" w:line="360" w:lineRule="auto"/>
        <w:ind w:firstLine="567"/>
        <w:contextualSpacing/>
        <w:jc w:val="both"/>
        <w:rPr>
          <w:rFonts w:ascii="IRNazanin" w:eastAsia="Calibri" w:hAnsi="IRNazanin" w:cs="IRNazanin"/>
          <w:color w:val="000000" w:themeColor="text1"/>
          <w:sz w:val="28"/>
          <w:szCs w:val="28"/>
          <w:rtl/>
          <w:lang w:bidi="fa-IR"/>
        </w:rPr>
      </w:pPr>
      <w:r w:rsidRPr="00EF522F">
        <w:rPr>
          <w:rFonts w:ascii="Calibri" w:eastAsia="Calibri" w:hAnsi="Calibri" w:cs="B Mitra" w:hint="cs"/>
          <w:color w:val="000000" w:themeColor="text1"/>
          <w:sz w:val="28"/>
          <w:szCs w:val="28"/>
          <w:rtl/>
          <w:lang w:bidi="fa-IR"/>
        </w:rPr>
        <w:lastRenderedPageBreak/>
        <w:t>پس از تأییدیه</w:t>
      </w:r>
      <w:r w:rsidRPr="00EF522F">
        <w:rPr>
          <w:rFonts w:ascii="Calibri" w:eastAsia="Calibri" w:hAnsi="Calibri" w:cs="B Mitra"/>
          <w:color w:val="000000" w:themeColor="text1"/>
          <w:sz w:val="28"/>
          <w:szCs w:val="28"/>
          <w:rtl/>
          <w:lang w:bidi="fa-IR"/>
        </w:rPr>
        <w:t xml:space="preserve"> </w:t>
      </w:r>
      <w:r w:rsidRPr="00EF522F">
        <w:rPr>
          <w:rFonts w:ascii="Calibri" w:eastAsia="Calibri" w:hAnsi="Calibri" w:cs="B Mitra" w:hint="cs"/>
          <w:color w:val="000000" w:themeColor="text1"/>
          <w:sz w:val="28"/>
          <w:szCs w:val="28"/>
          <w:rtl/>
          <w:lang w:bidi="fa-IR"/>
        </w:rPr>
        <w:t>و</w:t>
      </w:r>
      <w:r w:rsidRPr="00EF522F">
        <w:rPr>
          <w:rFonts w:ascii="Calibri" w:eastAsia="Calibri" w:hAnsi="Calibri" w:cs="B Mitra"/>
          <w:color w:val="000000" w:themeColor="text1"/>
          <w:sz w:val="28"/>
          <w:szCs w:val="28"/>
          <w:rtl/>
          <w:lang w:bidi="fa-IR"/>
        </w:rPr>
        <w:t xml:space="preserve"> </w:t>
      </w:r>
      <w:r w:rsidRPr="00EF522F">
        <w:rPr>
          <w:rFonts w:ascii="Calibri" w:eastAsia="Calibri" w:hAnsi="Calibri" w:cs="B Mitra" w:hint="cs"/>
          <w:color w:val="000000" w:themeColor="text1"/>
          <w:sz w:val="28"/>
          <w:szCs w:val="28"/>
          <w:rtl/>
          <w:lang w:bidi="fa-IR"/>
        </w:rPr>
        <w:t>کد</w:t>
      </w:r>
      <w:r w:rsidRPr="00EF522F">
        <w:rPr>
          <w:rFonts w:ascii="Calibri" w:eastAsia="Calibri" w:hAnsi="Calibri" w:cs="B Mitra"/>
          <w:color w:val="000000" w:themeColor="text1"/>
          <w:sz w:val="28"/>
          <w:szCs w:val="28"/>
          <w:rtl/>
          <w:lang w:bidi="fa-IR"/>
        </w:rPr>
        <w:t xml:space="preserve"> </w:t>
      </w:r>
      <w:r w:rsidRPr="00EF522F">
        <w:rPr>
          <w:rFonts w:ascii="Calibri" w:eastAsia="Calibri" w:hAnsi="Calibri" w:cs="B Mitra" w:hint="cs"/>
          <w:color w:val="000000" w:themeColor="text1"/>
          <w:sz w:val="28"/>
          <w:szCs w:val="28"/>
          <w:rtl/>
          <w:lang w:bidi="fa-IR"/>
        </w:rPr>
        <w:t>اخلاق</w:t>
      </w:r>
      <w:r w:rsidRPr="00EF522F">
        <w:rPr>
          <w:rFonts w:ascii="Calibri" w:eastAsia="Calibri" w:hAnsi="Calibri" w:cs="B Mitra"/>
          <w:color w:val="000000" w:themeColor="text1"/>
          <w:sz w:val="28"/>
          <w:szCs w:val="28"/>
          <w:rtl/>
          <w:lang w:bidi="fa-IR"/>
        </w:rPr>
        <w:t xml:space="preserve"> </w:t>
      </w:r>
      <w:r w:rsidRPr="00EF522F">
        <w:rPr>
          <w:rFonts w:ascii="IRNazanin" w:eastAsia="Calibri" w:hAnsi="IRNazanin" w:cs="IRNazanin"/>
          <w:color w:val="000000" w:themeColor="text1"/>
          <w:sz w:val="28"/>
          <w:szCs w:val="28"/>
          <w:rtl/>
          <w:lang w:bidi="fa-IR"/>
        </w:rPr>
        <w:t>(</w:t>
      </w:r>
      <w:r w:rsidRPr="00EF522F">
        <w:rPr>
          <w:rFonts w:ascii="IRNazanin" w:eastAsia="Calibri" w:hAnsi="IRNazanin" w:cs="IRNazanin"/>
          <w:color w:val="000000" w:themeColor="text1"/>
          <w:sz w:val="28"/>
          <w:szCs w:val="28"/>
          <w:lang w:bidi="fa-IR"/>
        </w:rPr>
        <w:t>IR.KMU.RCE.1399.401</w:t>
      </w:r>
      <w:r w:rsidRPr="00EF522F">
        <w:rPr>
          <w:rFonts w:ascii="IRNazanin" w:eastAsia="Calibri" w:hAnsi="IRNazanin" w:cs="IRNazanin"/>
          <w:color w:val="000000" w:themeColor="text1"/>
          <w:sz w:val="28"/>
          <w:szCs w:val="28"/>
          <w:rtl/>
          <w:lang w:bidi="fa-IR"/>
        </w:rPr>
        <w:t>)</w:t>
      </w:r>
      <w:r w:rsidRPr="00EF522F">
        <w:rPr>
          <w:rFonts w:ascii="Calibri" w:eastAsia="Calibri" w:hAnsi="Calibri" w:cs="B Mitra"/>
          <w:color w:val="000000" w:themeColor="text1"/>
          <w:sz w:val="28"/>
          <w:szCs w:val="28"/>
          <w:rtl/>
          <w:lang w:bidi="fa-IR"/>
        </w:rPr>
        <w:t xml:space="preserve"> </w:t>
      </w:r>
      <w:r w:rsidRPr="00EF522F">
        <w:rPr>
          <w:rFonts w:ascii="Calibri" w:eastAsia="Calibri" w:hAnsi="Calibri" w:cs="B Mitra" w:hint="cs"/>
          <w:color w:val="000000" w:themeColor="text1"/>
          <w:sz w:val="28"/>
          <w:szCs w:val="28"/>
          <w:rtl/>
          <w:lang w:bidi="fa-IR"/>
        </w:rPr>
        <w:t>از</w:t>
      </w:r>
      <w:r w:rsidRPr="00EF522F">
        <w:rPr>
          <w:rFonts w:ascii="Calibri" w:eastAsia="Calibri" w:hAnsi="Calibri" w:cs="B Mitra"/>
          <w:color w:val="000000" w:themeColor="text1"/>
          <w:sz w:val="28"/>
          <w:szCs w:val="28"/>
          <w:rtl/>
          <w:lang w:bidi="fa-IR"/>
        </w:rPr>
        <w:t xml:space="preserve"> </w:t>
      </w:r>
      <w:r w:rsidRPr="00EF522F">
        <w:rPr>
          <w:rFonts w:ascii="Calibri" w:eastAsia="Calibri" w:hAnsi="Calibri" w:cs="B Mitra" w:hint="cs"/>
          <w:color w:val="000000" w:themeColor="text1"/>
          <w:sz w:val="28"/>
          <w:szCs w:val="28"/>
          <w:rtl/>
          <w:lang w:bidi="fa-IR"/>
        </w:rPr>
        <w:t>کمیته</w:t>
      </w:r>
      <w:r w:rsidRPr="00EF522F">
        <w:rPr>
          <w:rFonts w:ascii="Calibri" w:eastAsia="Calibri" w:hAnsi="Calibri" w:cs="B Mitra"/>
          <w:color w:val="000000" w:themeColor="text1"/>
          <w:sz w:val="28"/>
          <w:szCs w:val="28"/>
          <w:rtl/>
          <w:lang w:bidi="fa-IR"/>
        </w:rPr>
        <w:t xml:space="preserve"> </w:t>
      </w:r>
      <w:r w:rsidRPr="00EF522F">
        <w:rPr>
          <w:rFonts w:ascii="Calibri" w:eastAsia="Calibri" w:hAnsi="Calibri" w:cs="B Mitra" w:hint="cs"/>
          <w:color w:val="000000" w:themeColor="text1"/>
          <w:sz w:val="28"/>
          <w:szCs w:val="28"/>
          <w:rtl/>
          <w:lang w:bidi="fa-IR"/>
        </w:rPr>
        <w:t>اخلاق</w:t>
      </w:r>
      <w:r w:rsidRPr="00EF522F">
        <w:rPr>
          <w:rFonts w:ascii="Calibri" w:eastAsia="Calibri" w:hAnsi="Calibri" w:cs="B Mitra"/>
          <w:color w:val="000000" w:themeColor="text1"/>
          <w:sz w:val="28"/>
          <w:szCs w:val="28"/>
          <w:rtl/>
          <w:lang w:bidi="fa-IR"/>
        </w:rPr>
        <w:t xml:space="preserve"> </w:t>
      </w:r>
      <w:r w:rsidRPr="00EF522F">
        <w:rPr>
          <w:rFonts w:ascii="Calibri" w:eastAsia="Calibri" w:hAnsi="Calibri" w:cs="B Mitra" w:hint="cs"/>
          <w:color w:val="000000" w:themeColor="text1"/>
          <w:sz w:val="28"/>
          <w:szCs w:val="28"/>
          <w:rtl/>
          <w:lang w:bidi="fa-IR"/>
        </w:rPr>
        <w:t>معاونت</w:t>
      </w:r>
      <w:r w:rsidRPr="00EF522F">
        <w:rPr>
          <w:rFonts w:ascii="Calibri" w:eastAsia="Calibri" w:hAnsi="Calibri" w:cs="B Mitra"/>
          <w:color w:val="000000" w:themeColor="text1"/>
          <w:sz w:val="28"/>
          <w:szCs w:val="28"/>
          <w:rtl/>
          <w:lang w:bidi="fa-IR"/>
        </w:rPr>
        <w:t xml:space="preserve"> </w:t>
      </w:r>
      <w:r w:rsidRPr="00EF522F">
        <w:rPr>
          <w:rFonts w:ascii="Calibri" w:eastAsia="Calibri" w:hAnsi="Calibri" w:cs="B Mitra" w:hint="cs"/>
          <w:color w:val="000000" w:themeColor="text1"/>
          <w:sz w:val="28"/>
          <w:szCs w:val="28"/>
          <w:rtl/>
          <w:lang w:bidi="fa-IR"/>
        </w:rPr>
        <w:t>تحقیقات</w:t>
      </w:r>
      <w:r w:rsidRPr="00EF522F">
        <w:rPr>
          <w:rFonts w:ascii="Calibri" w:eastAsia="Calibri" w:hAnsi="Calibri" w:cs="B Mitra"/>
          <w:color w:val="000000" w:themeColor="text1"/>
          <w:sz w:val="28"/>
          <w:szCs w:val="28"/>
          <w:rtl/>
          <w:lang w:bidi="fa-IR"/>
        </w:rPr>
        <w:t xml:space="preserve"> </w:t>
      </w:r>
      <w:r w:rsidRPr="00EF522F">
        <w:rPr>
          <w:rFonts w:ascii="Calibri" w:eastAsia="Calibri" w:hAnsi="Calibri" w:cs="B Mitra" w:hint="cs"/>
          <w:color w:val="000000" w:themeColor="text1"/>
          <w:sz w:val="28"/>
          <w:szCs w:val="28"/>
          <w:rtl/>
          <w:lang w:bidi="fa-IR"/>
        </w:rPr>
        <w:t>و</w:t>
      </w:r>
      <w:r w:rsidRPr="00EF522F">
        <w:rPr>
          <w:rFonts w:ascii="Calibri" w:eastAsia="Calibri" w:hAnsi="Calibri" w:cs="B Mitra"/>
          <w:color w:val="000000" w:themeColor="text1"/>
          <w:sz w:val="28"/>
          <w:szCs w:val="28"/>
          <w:rtl/>
          <w:lang w:bidi="fa-IR"/>
        </w:rPr>
        <w:t xml:space="preserve"> </w:t>
      </w:r>
      <w:r w:rsidRPr="00EF522F">
        <w:rPr>
          <w:rFonts w:ascii="Calibri" w:eastAsia="Calibri" w:hAnsi="Calibri" w:cs="B Mitra" w:hint="cs"/>
          <w:color w:val="000000" w:themeColor="text1"/>
          <w:sz w:val="28"/>
          <w:szCs w:val="28"/>
          <w:rtl/>
          <w:lang w:bidi="fa-IR"/>
        </w:rPr>
        <w:t>فناوری</w:t>
      </w:r>
      <w:r w:rsidRPr="00EF522F">
        <w:rPr>
          <w:rFonts w:ascii="Calibri" w:eastAsia="Calibri" w:hAnsi="Calibri" w:cs="B Mitra"/>
          <w:color w:val="000000" w:themeColor="text1"/>
          <w:sz w:val="28"/>
          <w:szCs w:val="28"/>
          <w:rtl/>
          <w:lang w:bidi="fa-IR"/>
        </w:rPr>
        <w:t xml:space="preserve"> </w:t>
      </w:r>
      <w:r w:rsidRPr="00EF522F">
        <w:rPr>
          <w:rFonts w:ascii="Calibri" w:eastAsia="Calibri" w:hAnsi="Calibri" w:cs="B Mitra" w:hint="cs"/>
          <w:color w:val="000000" w:themeColor="text1"/>
          <w:sz w:val="28"/>
          <w:szCs w:val="28"/>
          <w:rtl/>
          <w:lang w:bidi="fa-IR"/>
        </w:rPr>
        <w:t>دانشگاه</w:t>
      </w:r>
      <w:r w:rsidRPr="00EF522F">
        <w:rPr>
          <w:rFonts w:ascii="Calibri" w:eastAsia="Calibri" w:hAnsi="Calibri" w:cs="B Mitra"/>
          <w:color w:val="000000" w:themeColor="text1"/>
          <w:sz w:val="28"/>
          <w:szCs w:val="28"/>
          <w:rtl/>
          <w:lang w:bidi="fa-IR"/>
        </w:rPr>
        <w:t xml:space="preserve"> </w:t>
      </w:r>
      <w:r w:rsidRPr="00EF522F">
        <w:rPr>
          <w:rFonts w:ascii="Calibri" w:eastAsia="Calibri" w:hAnsi="Calibri" w:cs="B Mitra" w:hint="cs"/>
          <w:color w:val="000000" w:themeColor="text1"/>
          <w:sz w:val="28"/>
          <w:szCs w:val="28"/>
          <w:rtl/>
          <w:lang w:bidi="fa-IR"/>
        </w:rPr>
        <w:t>علوم</w:t>
      </w:r>
      <w:r w:rsidRPr="00EF522F">
        <w:rPr>
          <w:rFonts w:ascii="Calibri" w:eastAsia="Calibri" w:hAnsi="Calibri" w:cs="B Mitra"/>
          <w:color w:val="000000" w:themeColor="text1"/>
          <w:sz w:val="28"/>
          <w:szCs w:val="28"/>
          <w:rtl/>
          <w:lang w:bidi="fa-IR"/>
        </w:rPr>
        <w:t xml:space="preserve"> </w:t>
      </w:r>
      <w:r w:rsidRPr="00EF522F">
        <w:rPr>
          <w:rFonts w:ascii="Calibri" w:eastAsia="Calibri" w:hAnsi="Calibri" w:cs="B Mitra" w:hint="cs"/>
          <w:color w:val="000000" w:themeColor="text1"/>
          <w:sz w:val="28"/>
          <w:szCs w:val="28"/>
          <w:rtl/>
          <w:lang w:bidi="fa-IR"/>
        </w:rPr>
        <w:t>پزشکی</w:t>
      </w:r>
      <w:r w:rsidRPr="00EF522F">
        <w:rPr>
          <w:rFonts w:ascii="Calibri" w:eastAsia="Calibri" w:hAnsi="Calibri" w:cs="B Mitra"/>
          <w:color w:val="000000" w:themeColor="text1"/>
          <w:sz w:val="28"/>
          <w:szCs w:val="28"/>
          <w:rtl/>
          <w:lang w:bidi="fa-IR"/>
        </w:rPr>
        <w:t xml:space="preserve"> </w:t>
      </w:r>
      <w:r w:rsidRPr="00EF522F">
        <w:rPr>
          <w:rFonts w:ascii="Calibri" w:eastAsia="Calibri" w:hAnsi="Calibri" w:cs="B Mitra" w:hint="cs"/>
          <w:color w:val="000000" w:themeColor="text1"/>
          <w:sz w:val="28"/>
          <w:szCs w:val="28"/>
          <w:rtl/>
          <w:lang w:bidi="fa-IR"/>
        </w:rPr>
        <w:t xml:space="preserve">کرمان و </w:t>
      </w:r>
      <w:r w:rsidRPr="00EF522F">
        <w:rPr>
          <w:rFonts w:ascii="IRNazanin" w:eastAsia="Calibri" w:hAnsi="IRNazanin" w:cs="IRNazanin" w:hint="cs"/>
          <w:color w:val="000000" w:themeColor="text1"/>
          <w:sz w:val="28"/>
          <w:szCs w:val="28"/>
          <w:rtl/>
        </w:rPr>
        <w:t>اخذ</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معرفی‌نامه</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از</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اداره</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تحصیلات</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تکمیلی</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دانشکده</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پرستاری</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و</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مامایی</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رازی</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و</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ارائه</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به</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سازمان</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اورژانس</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رفسنجان</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جهت</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جمع‌آوری</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اطلاعات</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و</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کسب</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معرفی</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نامه</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از</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مراجع</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مسئول</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جهت</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ورود</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به</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محیط</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پژوهش</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 xml:space="preserve">  و رعایت</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اصل</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محرمانه</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بودن</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اطلاعات</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و</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رعایت</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امانتداری</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در</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بررسی</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متون</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و</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سایر</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مراحل</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تحقیق و رعایت</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حقوق</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مؤلفین</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و</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نویسندگان</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در</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استفاده</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از</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متون</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و</w:t>
      </w:r>
      <w:r w:rsidRPr="00EF522F">
        <w:rPr>
          <w:rFonts w:ascii="IRNazanin" w:eastAsia="Calibri" w:hAnsi="IRNazanin" w:cs="IRNazanin"/>
          <w:color w:val="000000" w:themeColor="text1"/>
          <w:sz w:val="28"/>
          <w:szCs w:val="28"/>
          <w:rtl/>
        </w:rPr>
        <w:t xml:space="preserve"> </w:t>
      </w:r>
      <w:r w:rsidRPr="00EF522F">
        <w:rPr>
          <w:rFonts w:ascii="IRNazanin" w:eastAsia="Calibri" w:hAnsi="IRNazanin" w:cs="IRNazanin" w:hint="cs"/>
          <w:color w:val="000000" w:themeColor="text1"/>
          <w:sz w:val="28"/>
          <w:szCs w:val="28"/>
          <w:rtl/>
        </w:rPr>
        <w:t xml:space="preserve">منابع و </w:t>
      </w:r>
      <w:r w:rsidRPr="00EF522F">
        <w:rPr>
          <w:rFonts w:ascii="IRNazanin" w:eastAsia="Calibri" w:hAnsi="IRNazanin" w:cs="IRNazanin" w:hint="cs"/>
          <w:color w:val="000000" w:themeColor="text1"/>
          <w:sz w:val="28"/>
          <w:szCs w:val="28"/>
          <w:rtl/>
          <w:lang w:bidi="fa-IR"/>
        </w:rPr>
        <w:t xml:space="preserve"> اعلام</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نتایج</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تحقیق</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مراکز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ذی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نفع</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واحدهای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مورد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پژوهش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صورت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تمایل</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 xml:space="preserve">آنها، </w:t>
      </w:r>
      <w:r w:rsidRPr="00EF522F">
        <w:rPr>
          <w:rFonts w:ascii="Calibri" w:eastAsia="Calibri" w:hAnsi="Calibri" w:cs="B Mitra" w:hint="cs"/>
          <w:color w:val="000000" w:themeColor="text1"/>
          <w:sz w:val="28"/>
          <w:szCs w:val="28"/>
          <w:rtl/>
          <w:lang w:bidi="fa-IR"/>
        </w:rPr>
        <w:t>داده های پژوهش جمع آوری گردید .</w:t>
      </w:r>
    </w:p>
    <w:p w:rsidR="00EF522F" w:rsidRPr="00EF522F" w:rsidRDefault="00EF522F" w:rsidP="00EF522F">
      <w:pPr>
        <w:bidi/>
        <w:contextualSpacing/>
        <w:rPr>
          <w:rFonts w:ascii="Calibri" w:eastAsia="Calibri" w:hAnsi="Calibri" w:cs="B Mitra"/>
          <w:color w:val="000000" w:themeColor="text1"/>
          <w:sz w:val="28"/>
          <w:szCs w:val="28"/>
          <w:rtl/>
          <w:lang w:bidi="fa-IR"/>
        </w:rPr>
      </w:pPr>
      <w:r w:rsidRPr="00EF522F">
        <w:rPr>
          <w:rFonts w:ascii="Calibri" w:eastAsia="Calibri" w:hAnsi="Calibri" w:cs="B Mitra" w:hint="cs"/>
          <w:color w:val="000000" w:themeColor="text1"/>
          <w:sz w:val="28"/>
          <w:szCs w:val="28"/>
          <w:rtl/>
          <w:lang w:bidi="fa-IR"/>
        </w:rPr>
        <w:t>تجزیه و تحلیل اطلاعات</w:t>
      </w:r>
    </w:p>
    <w:p w:rsidR="00EF522F" w:rsidRPr="00EF522F" w:rsidRDefault="00EF522F" w:rsidP="00EF522F">
      <w:pPr>
        <w:bidi/>
        <w:spacing w:after="0" w:line="360" w:lineRule="auto"/>
        <w:ind w:firstLine="567"/>
        <w:contextualSpacing/>
        <w:jc w:val="lowKashida"/>
        <w:rPr>
          <w:rFonts w:ascii="IRNazanin" w:eastAsia="Calibri" w:hAnsi="IRNazanin" w:cs="IRNazanin"/>
          <w:color w:val="000000" w:themeColor="text1"/>
          <w:sz w:val="28"/>
          <w:szCs w:val="28"/>
          <w:rtl/>
          <w:lang w:bidi="fa-IR"/>
        </w:rPr>
      </w:pPr>
      <w:r w:rsidRPr="00EF522F">
        <w:rPr>
          <w:rFonts w:ascii="IRNazanin" w:eastAsia="Calibri" w:hAnsi="IRNazanin" w:cs="IRNazanin" w:hint="cs"/>
          <w:color w:val="000000" w:themeColor="text1"/>
          <w:sz w:val="28"/>
          <w:szCs w:val="28"/>
          <w:rtl/>
          <w:lang w:bidi="fa-IR"/>
        </w:rPr>
        <w:t>به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منظور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دستیابی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اهداف</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پژوهش،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داده‌ها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پس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از</w:t>
      </w:r>
      <w:r w:rsidRPr="00EF522F">
        <w:rPr>
          <w:rFonts w:ascii="IRNazanin" w:eastAsia="Calibri" w:hAnsi="IRNazanin" w:cs="IRNazanin"/>
          <w:color w:val="000000" w:themeColor="text1"/>
          <w:sz w:val="28"/>
          <w:szCs w:val="28"/>
          <w:rtl/>
          <w:lang w:bidi="fa-IR"/>
        </w:rPr>
        <w:t xml:space="preserve"> جمع‌آور</w:t>
      </w:r>
      <w:r w:rsidRPr="00EF522F">
        <w:rPr>
          <w:rFonts w:ascii="IRNazanin" w:eastAsia="Calibri" w:hAnsi="IRNazanin" w:cs="IRNazanin" w:hint="cs"/>
          <w:color w:val="000000" w:themeColor="text1"/>
          <w:sz w:val="28"/>
          <w:szCs w:val="28"/>
          <w:rtl/>
          <w:lang w:bidi="fa-IR"/>
        </w:rPr>
        <w:t>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استفاده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روش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های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نرم</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افزار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آماری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color w:val="000000" w:themeColor="text1"/>
          <w:sz w:val="28"/>
          <w:szCs w:val="28"/>
          <w:lang w:bidi="fa-IR"/>
        </w:rPr>
        <w:t>SPSS</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نسخه</w:t>
      </w:r>
      <w:r w:rsidRPr="00EF522F">
        <w:rPr>
          <w:rFonts w:ascii="IRNazanin" w:eastAsia="Calibri" w:hAnsi="IRNazanin" w:cs="IRNazanin"/>
          <w:color w:val="000000" w:themeColor="text1"/>
          <w:sz w:val="28"/>
          <w:szCs w:val="28"/>
          <w:rtl/>
          <w:lang w:bidi="fa-IR"/>
        </w:rPr>
        <w:t xml:space="preserve"> 18 </w:t>
      </w:r>
      <w:r w:rsidRPr="00EF522F">
        <w:rPr>
          <w:rFonts w:ascii="IRNazanin" w:eastAsia="Calibri" w:hAnsi="IRNazanin" w:cs="IRNazanin" w:hint="cs"/>
          <w:color w:val="000000" w:themeColor="text1"/>
          <w:sz w:val="28"/>
          <w:szCs w:val="28"/>
          <w:rtl/>
          <w:lang w:bidi="fa-IR"/>
        </w:rPr>
        <w:t>و آزمون آماری کای اسکوئر تجزیه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تحلیل شد</w:t>
      </w:r>
      <w:r w:rsidRPr="00EF522F">
        <w:rPr>
          <w:rFonts w:ascii="IRNazanin" w:eastAsia="Calibri" w:hAnsi="IRNazanin" w:cs="IRNazanin"/>
          <w:color w:val="000000" w:themeColor="text1"/>
          <w:sz w:val="28"/>
          <w:szCs w:val="28"/>
          <w:rtl/>
          <w:lang w:bidi="fa-IR"/>
        </w:rPr>
        <w:t>.</w:t>
      </w:r>
      <w:r w:rsidRPr="00EF522F">
        <w:rPr>
          <w:rFonts w:ascii="IRNazanin" w:eastAsia="Calibri" w:hAnsi="IRNazanin" w:cs="IRNazanin" w:hint="cs"/>
          <w:color w:val="000000" w:themeColor="text1"/>
          <w:sz w:val="28"/>
          <w:szCs w:val="28"/>
          <w:rtl/>
          <w:lang w:bidi="fa-IR"/>
        </w:rPr>
        <w:t xml:space="preserve"> لازم</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ذکر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است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که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سطح</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 xml:space="preserve">معنی‌داری کمتر از </w:t>
      </w:r>
      <w:r w:rsidRPr="00EF522F">
        <w:rPr>
          <w:rFonts w:ascii="IRNazanin" w:eastAsia="Calibri" w:hAnsi="IRNazanin" w:cs="IRNazanin"/>
          <w:color w:val="000000" w:themeColor="text1"/>
          <w:sz w:val="28"/>
          <w:szCs w:val="28"/>
          <w:rtl/>
          <w:lang w:bidi="fa-IR"/>
        </w:rPr>
        <w:t xml:space="preserve"> 05/0 </w:t>
      </w:r>
      <w:r w:rsidRPr="00EF522F">
        <w:rPr>
          <w:rFonts w:ascii="IRNazanin" w:eastAsia="Calibri" w:hAnsi="IRNazanin" w:cs="IRNazanin" w:hint="cs"/>
          <w:color w:val="000000" w:themeColor="text1"/>
          <w:sz w:val="28"/>
          <w:szCs w:val="28"/>
          <w:rtl/>
          <w:lang w:bidi="fa-IR"/>
        </w:rPr>
        <w:t>در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نظر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گرفته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شده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است</w:t>
      </w:r>
      <w:r w:rsidRPr="00EF522F">
        <w:rPr>
          <w:rFonts w:ascii="IRNazanin" w:eastAsia="Calibri" w:hAnsi="IRNazanin" w:cs="IRNazanin"/>
          <w:color w:val="000000" w:themeColor="text1"/>
          <w:sz w:val="28"/>
          <w:szCs w:val="28"/>
          <w:rtl/>
          <w:lang w:bidi="fa-IR"/>
        </w:rPr>
        <w:t>.</w:t>
      </w:r>
    </w:p>
    <w:p w:rsidR="00EF522F" w:rsidRPr="00EF522F" w:rsidRDefault="00EF522F" w:rsidP="00EF522F">
      <w:pPr>
        <w:bidi/>
        <w:spacing w:line="360" w:lineRule="auto"/>
        <w:contextualSpacing/>
        <w:rPr>
          <w:rFonts w:ascii="Calibri" w:eastAsia="Calibri" w:hAnsi="Calibri" w:cs="B Mitra"/>
          <w:color w:val="000000" w:themeColor="text1"/>
          <w:sz w:val="28"/>
          <w:szCs w:val="28"/>
          <w:rtl/>
          <w:lang w:bidi="fa-IR"/>
        </w:rPr>
      </w:pPr>
      <w:r w:rsidRPr="00EF522F">
        <w:rPr>
          <w:rFonts w:ascii="Calibri" w:eastAsia="Calibri" w:hAnsi="Calibri" w:cs="B Mitra" w:hint="cs"/>
          <w:color w:val="000000" w:themeColor="text1"/>
          <w:sz w:val="28"/>
          <w:szCs w:val="28"/>
          <w:rtl/>
          <w:lang w:bidi="fa-IR"/>
        </w:rPr>
        <w:t>یافته ها و نتایج</w:t>
      </w:r>
    </w:p>
    <w:p w:rsidR="00EF522F" w:rsidRPr="00EF522F" w:rsidRDefault="00EF522F" w:rsidP="00EF522F">
      <w:pPr>
        <w:bidi/>
        <w:spacing w:after="0" w:line="360" w:lineRule="auto"/>
        <w:ind w:firstLine="567"/>
        <w:jc w:val="both"/>
        <w:rPr>
          <w:rFonts w:ascii="IRNazanin" w:eastAsia="Calibri" w:hAnsi="IRNazanin" w:cs="IRNazanin"/>
          <w:color w:val="000000" w:themeColor="text1"/>
          <w:sz w:val="28"/>
          <w:szCs w:val="28"/>
          <w:rtl/>
          <w:lang w:bidi="fa-IR"/>
        </w:rPr>
      </w:pPr>
      <w:r w:rsidRPr="00EF522F">
        <w:rPr>
          <w:rFonts w:ascii="IRNazanin" w:eastAsia="Calibri" w:hAnsi="IRNazanin" w:cs="IRNazanin" w:hint="cs"/>
          <w:color w:val="000000" w:themeColor="text1"/>
          <w:sz w:val="28"/>
          <w:szCs w:val="28"/>
          <w:rtl/>
          <w:lang w:bidi="fa-IR"/>
        </w:rPr>
        <w:t xml:space="preserve">طبق نتایج جدول شماره 1؛ در بازه زمانی  3 ماهه ی قبل از آموزش (دی، بهمن و اسفند 1399)، از  مجموع کل </w:t>
      </w:r>
      <w:r w:rsidRPr="00EF522F">
        <w:rPr>
          <w:rFonts w:ascii="IRNazanin" w:eastAsia="Calibri" w:hAnsi="IRNazanin" w:cs="IRNazanin"/>
          <w:color w:val="000000" w:themeColor="text1"/>
          <w:sz w:val="28"/>
          <w:szCs w:val="28"/>
          <w:rtl/>
          <w:lang w:bidi="fa-IR"/>
        </w:rPr>
        <w:t xml:space="preserve"> 23717</w:t>
      </w:r>
      <w:r w:rsidRPr="00EF522F">
        <w:rPr>
          <w:rFonts w:ascii="IRNazanin" w:eastAsia="Calibri" w:hAnsi="IRNazanin" w:cs="IRNazanin" w:hint="cs"/>
          <w:color w:val="000000" w:themeColor="text1"/>
          <w:sz w:val="28"/>
          <w:szCs w:val="28"/>
          <w:rtl/>
          <w:lang w:bidi="fa-IR"/>
        </w:rPr>
        <w:t xml:space="preserve">  تماس وارده به مرکز اورژانس رفسنجان، تعداد </w:t>
      </w:r>
      <w:r w:rsidRPr="00EF522F">
        <w:rPr>
          <w:rFonts w:ascii="IRNazanin" w:eastAsia="Calibri" w:hAnsi="IRNazanin" w:cs="IRNazanin"/>
          <w:color w:val="000000" w:themeColor="text1"/>
          <w:sz w:val="28"/>
          <w:szCs w:val="28"/>
          <w:rtl/>
          <w:lang w:bidi="fa-IR"/>
        </w:rPr>
        <w:t xml:space="preserve">14445 (91/60 </w:t>
      </w:r>
      <w:r w:rsidRPr="00EF522F">
        <w:rPr>
          <w:rFonts w:ascii="IRNazanin" w:eastAsia="Calibri" w:hAnsi="IRNazanin" w:cs="IRNazanin" w:hint="cs"/>
          <w:color w:val="000000" w:themeColor="text1"/>
          <w:sz w:val="28"/>
          <w:szCs w:val="28"/>
          <w:rtl/>
          <w:lang w:bidi="fa-IR"/>
        </w:rPr>
        <w:t xml:space="preserve"> %) تماس ها از نوع تماس های غیر ضروری بوده است. بطوریکه این آمار در بازه زمانی  3 ماهه ی بعد از آموزش (اردیبهشت، خرداد و تیر 1400)، از تعداد کل</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b/>
          <w:bCs/>
          <w:color w:val="000000" w:themeColor="text1"/>
          <w:sz w:val="28"/>
          <w:szCs w:val="28"/>
          <w:rtl/>
          <w:lang w:bidi="fa-IR"/>
        </w:rPr>
        <w:t>26032</w:t>
      </w:r>
      <w:r w:rsidRPr="00EF522F">
        <w:rPr>
          <w:rFonts w:ascii="IRNazanin" w:eastAsia="Calibri" w:hAnsi="IRNazanin" w:cs="IRNazanin" w:hint="cs"/>
          <w:color w:val="000000" w:themeColor="text1"/>
          <w:sz w:val="28"/>
          <w:szCs w:val="28"/>
          <w:rtl/>
          <w:lang w:bidi="fa-IR"/>
        </w:rPr>
        <w:t xml:space="preserve">  تماس وارده به مرکز اورژانس رفسنجان به تعداد </w:t>
      </w:r>
      <w:r w:rsidRPr="00EF522F">
        <w:rPr>
          <w:rFonts w:ascii="IRNazanin" w:eastAsia="Calibri" w:hAnsi="IRNazanin" w:cs="IRNazanin"/>
          <w:color w:val="000000" w:themeColor="text1"/>
          <w:sz w:val="28"/>
          <w:szCs w:val="28"/>
          <w:rtl/>
          <w:lang w:bidi="fa-IR"/>
        </w:rPr>
        <w:t>14976تماس (</w:t>
      </w:r>
      <w:r w:rsidRPr="00EF522F">
        <w:rPr>
          <w:rFonts w:ascii="IRNazanin" w:eastAsia="Calibri" w:hAnsi="IRNazanin" w:cs="IRNazanin" w:hint="cs"/>
          <w:color w:val="000000" w:themeColor="text1"/>
          <w:sz w:val="28"/>
          <w:szCs w:val="28"/>
          <w:rtl/>
        </w:rPr>
        <w:t>53/57</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 xml:space="preserve"> کاهش یافته است. </w:t>
      </w:r>
    </w:p>
    <w:p w:rsidR="00EF522F" w:rsidRPr="00EF522F" w:rsidRDefault="00EF522F" w:rsidP="00EF522F">
      <w:pPr>
        <w:bidi/>
        <w:spacing w:after="0" w:line="360" w:lineRule="auto"/>
        <w:ind w:firstLine="567"/>
        <w:jc w:val="both"/>
        <w:rPr>
          <w:rFonts w:ascii="Calibri" w:eastAsia="Calibri" w:hAnsi="Calibri" w:cs="IRNazanin"/>
          <w:color w:val="000000" w:themeColor="text1"/>
          <w:szCs w:val="28"/>
          <w:rtl/>
          <w:lang w:bidi="fa-IR"/>
        </w:rPr>
      </w:pPr>
      <w:r w:rsidRPr="00EF522F">
        <w:rPr>
          <w:rFonts w:ascii="IRNazanin" w:eastAsia="Calibri" w:hAnsi="IRNazanin" w:cs="IRNazanin" w:hint="cs"/>
          <w:color w:val="000000" w:themeColor="text1"/>
          <w:sz w:val="28"/>
          <w:szCs w:val="28"/>
          <w:rtl/>
          <w:lang w:bidi="fa-IR"/>
        </w:rPr>
        <w:t xml:space="preserve">همچنین از  مجموع کل </w:t>
      </w:r>
      <w:r w:rsidRPr="00EF522F">
        <w:rPr>
          <w:rFonts w:ascii="IRNazanin" w:eastAsia="Calibri" w:hAnsi="IRNazanin" w:cs="IRNazanin"/>
          <w:color w:val="000000" w:themeColor="text1"/>
          <w:sz w:val="28"/>
          <w:szCs w:val="28"/>
          <w:rtl/>
          <w:lang w:bidi="fa-IR"/>
        </w:rPr>
        <w:t xml:space="preserve"> 23717</w:t>
      </w:r>
      <w:r w:rsidRPr="00EF522F">
        <w:rPr>
          <w:rFonts w:ascii="IRNazanin" w:eastAsia="Calibri" w:hAnsi="IRNazanin" w:cs="IRNazanin" w:hint="cs"/>
          <w:color w:val="000000" w:themeColor="text1"/>
          <w:sz w:val="28"/>
          <w:szCs w:val="28"/>
          <w:rtl/>
          <w:lang w:bidi="fa-IR"/>
        </w:rPr>
        <w:t xml:space="preserve">  تماس وارده، تعداد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 xml:space="preserve">9272 </w:t>
      </w:r>
      <w:r w:rsidRPr="00EF522F">
        <w:rPr>
          <w:rFonts w:ascii="IRNazanin" w:eastAsia="Calibri" w:hAnsi="IRNazanin" w:cs="IRNazanin"/>
          <w:color w:val="000000" w:themeColor="text1"/>
          <w:sz w:val="28"/>
          <w:szCs w:val="28"/>
          <w:rtl/>
          <w:lang w:bidi="fa-IR"/>
        </w:rPr>
        <w:t xml:space="preserve"> (09/39  %) </w:t>
      </w:r>
      <w:r w:rsidRPr="00EF522F">
        <w:rPr>
          <w:rFonts w:ascii="IRNazanin" w:eastAsia="Calibri" w:hAnsi="IRNazanin" w:cs="IRNazanin" w:hint="cs"/>
          <w:color w:val="000000" w:themeColor="text1"/>
          <w:sz w:val="28"/>
          <w:szCs w:val="28"/>
          <w:rtl/>
          <w:lang w:bidi="fa-IR"/>
        </w:rPr>
        <w:t>تماس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ها</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نوع</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تماس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های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ضروری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بوده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است. بطوریکه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این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آمار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در</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بازه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زمانی</w:t>
      </w:r>
      <w:r w:rsidRPr="00EF522F">
        <w:rPr>
          <w:rFonts w:ascii="IRNazanin" w:eastAsia="Calibri" w:hAnsi="IRNazanin" w:cs="IRNazanin"/>
          <w:color w:val="000000" w:themeColor="text1"/>
          <w:sz w:val="28"/>
          <w:szCs w:val="28"/>
          <w:rtl/>
          <w:lang w:bidi="fa-IR"/>
        </w:rPr>
        <w:t xml:space="preserve">  3 </w:t>
      </w:r>
      <w:r w:rsidRPr="00EF522F">
        <w:rPr>
          <w:rFonts w:ascii="IRNazanin" w:eastAsia="Calibri" w:hAnsi="IRNazanin" w:cs="IRNazanin" w:hint="cs"/>
          <w:color w:val="000000" w:themeColor="text1"/>
          <w:sz w:val="28"/>
          <w:szCs w:val="28"/>
          <w:rtl/>
          <w:lang w:bidi="fa-IR"/>
        </w:rPr>
        <w:t>ماهه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ی</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بعد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آموزش</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اردیبهشت،</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خرداد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تیر</w:t>
      </w:r>
      <w:r w:rsidRPr="00EF522F">
        <w:rPr>
          <w:rFonts w:ascii="IRNazanin" w:eastAsia="Calibri" w:hAnsi="IRNazanin" w:cs="IRNazanin"/>
          <w:color w:val="000000" w:themeColor="text1"/>
          <w:sz w:val="28"/>
          <w:szCs w:val="28"/>
          <w:rtl/>
          <w:lang w:bidi="fa-IR"/>
        </w:rPr>
        <w:t xml:space="preserve"> 1400)</w:t>
      </w:r>
      <w:r w:rsidRPr="00EF522F">
        <w:rPr>
          <w:rFonts w:ascii="IRNazanin" w:eastAsia="Calibri" w:hAnsi="IRNazanin" w:cs="IRNazanin" w:hint="cs"/>
          <w:color w:val="000000" w:themeColor="text1"/>
          <w:sz w:val="28"/>
          <w:szCs w:val="28"/>
          <w:rtl/>
          <w:lang w:bidi="fa-IR"/>
        </w:rPr>
        <w:t>،</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تعداد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کل</w:t>
      </w:r>
      <w:r w:rsidRPr="00EF522F">
        <w:rPr>
          <w:rFonts w:ascii="IRNazanin" w:eastAsia="Calibri" w:hAnsi="IRNazanin" w:cs="IRNazanin"/>
          <w:color w:val="000000" w:themeColor="text1"/>
          <w:sz w:val="28"/>
          <w:szCs w:val="28"/>
          <w:rtl/>
          <w:lang w:bidi="fa-IR"/>
        </w:rPr>
        <w:t xml:space="preserve"> 26032  </w:t>
      </w:r>
      <w:r w:rsidRPr="00EF522F">
        <w:rPr>
          <w:rFonts w:ascii="IRNazanin" w:eastAsia="Calibri" w:hAnsi="IRNazanin" w:cs="IRNazanin" w:hint="cs"/>
          <w:color w:val="000000" w:themeColor="text1"/>
          <w:sz w:val="28"/>
          <w:szCs w:val="28"/>
          <w:rtl/>
          <w:lang w:bidi="fa-IR"/>
        </w:rPr>
        <w:t>تماس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وارده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مرکز</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اورژانس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رفسنجان</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به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تعداد</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11056تماس</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rPr>
        <w:t>47/42</w:t>
      </w:r>
      <w:r w:rsidRPr="00EF522F">
        <w:rPr>
          <w:rFonts w:ascii="IRNazanin" w:eastAsia="Calibri" w:hAnsi="IRNazanin" w:cs="IRNazanin"/>
          <w:color w:val="000000" w:themeColor="text1"/>
          <w:sz w:val="28"/>
          <w:szCs w:val="28"/>
          <w:rtl/>
          <w:lang w:bidi="fa-IR"/>
        </w:rPr>
        <w:t xml:space="preserve"> %) </w:t>
      </w:r>
      <w:r w:rsidRPr="00EF522F">
        <w:rPr>
          <w:rFonts w:ascii="IRNazanin" w:eastAsia="Calibri" w:hAnsi="IRNazanin" w:cs="IRNazanin" w:hint="cs"/>
          <w:color w:val="000000" w:themeColor="text1"/>
          <w:sz w:val="28"/>
          <w:szCs w:val="28"/>
          <w:rtl/>
          <w:lang w:bidi="fa-IR"/>
        </w:rPr>
        <w:t>افزایش یافته</w:t>
      </w:r>
      <w:r w:rsidRPr="00EF522F">
        <w:rPr>
          <w:rFonts w:ascii="IRNazanin" w:eastAsia="Calibri" w:hAnsi="IRNazanin" w:cs="IRNazanin"/>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است</w:t>
      </w:r>
      <w:r w:rsidRPr="00EF522F">
        <w:rPr>
          <w:rFonts w:ascii="IRNazanin" w:eastAsia="Calibri" w:hAnsi="IRNazanin" w:cs="IRNazanin"/>
          <w:color w:val="000000" w:themeColor="text1"/>
          <w:sz w:val="28"/>
          <w:szCs w:val="28"/>
          <w:rtl/>
          <w:lang w:bidi="fa-IR"/>
        </w:rPr>
        <w:t>.</w:t>
      </w:r>
    </w:p>
    <w:p w:rsidR="00EF522F" w:rsidRPr="00EF522F" w:rsidRDefault="00EF522F" w:rsidP="00EF522F">
      <w:pPr>
        <w:rPr>
          <w:rFonts w:ascii="Calibri" w:eastAsia="Calibri" w:hAnsi="Calibri" w:cs="IRNazanin"/>
          <w:b/>
          <w:bCs/>
          <w:color w:val="000000" w:themeColor="text1"/>
          <w:szCs w:val="28"/>
          <w:rtl/>
          <w:lang w:bidi="fa-IR"/>
        </w:rPr>
      </w:pPr>
      <w:r w:rsidRPr="00EF522F">
        <w:rPr>
          <w:rFonts w:ascii="Calibri" w:eastAsia="Calibri" w:hAnsi="Calibri" w:cs="IRNazanin"/>
          <w:b/>
          <w:bCs/>
          <w:color w:val="000000" w:themeColor="text1"/>
          <w:szCs w:val="28"/>
          <w:rtl/>
          <w:lang w:bidi="fa-IR"/>
        </w:rPr>
        <w:br w:type="page"/>
      </w:r>
    </w:p>
    <w:p w:rsidR="00EF522F" w:rsidRPr="00EF522F" w:rsidRDefault="00EF522F" w:rsidP="00EF522F">
      <w:pPr>
        <w:keepNext/>
        <w:keepLines/>
        <w:bidi/>
        <w:spacing w:after="0" w:line="360" w:lineRule="auto"/>
        <w:jc w:val="center"/>
        <w:outlineLvl w:val="2"/>
        <w:rPr>
          <w:rFonts w:ascii="IRNazanin" w:eastAsia="Calibri" w:hAnsi="IRNazanin" w:cs="IRNazanin"/>
          <w:b/>
          <w:bCs/>
          <w:color w:val="000000" w:themeColor="text1"/>
          <w:sz w:val="28"/>
          <w:szCs w:val="28"/>
          <w:rtl/>
        </w:rPr>
      </w:pPr>
      <w:bookmarkStart w:id="4" w:name="_Toc83809054"/>
      <w:r w:rsidRPr="00EF522F">
        <w:rPr>
          <w:rFonts w:ascii="IRNazanin" w:eastAsia="Times New Roman" w:hAnsi="IRNazanin" w:cs="IRNazanin"/>
          <w:b/>
          <w:bCs/>
          <w:color w:val="000000" w:themeColor="text1"/>
          <w:sz w:val="28"/>
          <w:szCs w:val="28"/>
          <w:rtl/>
        </w:rPr>
        <w:lastRenderedPageBreak/>
        <w:t xml:space="preserve">جدول شماره 1. </w:t>
      </w:r>
      <w:r w:rsidRPr="00EF522F">
        <w:rPr>
          <w:rFonts w:ascii="IRNazanin" w:eastAsia="Calibri" w:hAnsi="IRNazanin" w:cs="IRNazanin"/>
          <w:b/>
          <w:bCs/>
          <w:color w:val="000000" w:themeColor="text1"/>
          <w:sz w:val="28"/>
          <w:szCs w:val="28"/>
          <w:rtl/>
        </w:rPr>
        <w:t>فراوانی مجموع تماس های مرکز اورژانس پیش بیمارستانی و مدیریت حوادث رفسنجان در دوره سه ماهه قبل و بعد از اجرای مداخله.</w:t>
      </w:r>
      <w:bookmarkEnd w:id="4"/>
    </w:p>
    <w:p w:rsidR="00EF522F" w:rsidRPr="00EF522F" w:rsidRDefault="00EF522F" w:rsidP="00EF522F">
      <w:pPr>
        <w:bidi/>
        <w:spacing w:after="0" w:line="360" w:lineRule="auto"/>
        <w:jc w:val="center"/>
        <w:rPr>
          <w:rFonts w:ascii="IRNazanin" w:eastAsia="Calibri" w:hAnsi="IRNazanin" w:cs="IRNazanin"/>
          <w:color w:val="000000" w:themeColor="text1"/>
          <w:sz w:val="28"/>
          <w:szCs w:val="28"/>
          <w:rtl/>
          <w:lang w:bidi="fa-IR"/>
        </w:rPr>
      </w:pPr>
    </w:p>
    <w:tbl>
      <w:tblPr>
        <w:tblStyle w:val="TableGrid"/>
        <w:bidiVisual/>
        <w:tblW w:w="0" w:type="auto"/>
        <w:tblInd w:w="40" w:type="dxa"/>
        <w:tblLook w:val="04A0" w:firstRow="1" w:lastRow="0" w:firstColumn="1" w:lastColumn="0" w:noHBand="0" w:noVBand="1"/>
      </w:tblPr>
      <w:tblGrid>
        <w:gridCol w:w="1923"/>
        <w:gridCol w:w="1850"/>
        <w:gridCol w:w="1645"/>
        <w:gridCol w:w="1850"/>
        <w:gridCol w:w="1793"/>
      </w:tblGrid>
      <w:tr w:rsidR="00EF522F" w:rsidRPr="00EF522F" w:rsidTr="007A2EC5">
        <w:tc>
          <w:tcPr>
            <w:tcW w:w="1923" w:type="dxa"/>
            <w:tcBorders>
              <w:top w:val="single" w:sz="12" w:space="0" w:color="auto"/>
              <w:left w:val="single" w:sz="12" w:space="0" w:color="auto"/>
              <w:bottom w:val="single" w:sz="12" w:space="0" w:color="auto"/>
            </w:tcBorders>
            <w:vAlign w:val="center"/>
          </w:tcPr>
          <w:p w:rsidR="00EF522F" w:rsidRPr="00EF522F" w:rsidRDefault="00EF522F" w:rsidP="00EF522F">
            <w:pPr>
              <w:bidi/>
              <w:spacing w:line="360" w:lineRule="auto"/>
              <w:jc w:val="center"/>
              <w:rPr>
                <w:rFonts w:ascii="IRNazanin" w:eastAsia="Calibri" w:hAnsi="IRNazanin" w:cs="B Titr"/>
                <w:color w:val="000000" w:themeColor="text1"/>
                <w:rtl/>
              </w:rPr>
            </w:pPr>
            <w:r w:rsidRPr="00EF522F">
              <w:rPr>
                <w:rFonts w:ascii="IRNazanin" w:eastAsia="Calibri" w:hAnsi="IRNazanin" w:cs="B Titr" w:hint="cs"/>
                <w:color w:val="000000" w:themeColor="text1"/>
                <w:rtl/>
              </w:rPr>
              <w:t>نوع</w:t>
            </w:r>
            <w:r w:rsidRPr="00EF522F">
              <w:rPr>
                <w:rFonts w:ascii="IRNazanin" w:eastAsia="Calibri" w:hAnsi="IRNazanin" w:cs="B Titr"/>
                <w:color w:val="000000" w:themeColor="text1"/>
                <w:rtl/>
              </w:rPr>
              <w:t xml:space="preserve"> </w:t>
            </w:r>
            <w:r w:rsidRPr="00EF522F">
              <w:rPr>
                <w:rFonts w:ascii="IRNazanin" w:eastAsia="Calibri" w:hAnsi="IRNazanin" w:cs="B Titr" w:hint="cs"/>
                <w:color w:val="000000" w:themeColor="text1"/>
                <w:rtl/>
              </w:rPr>
              <w:t>تماس</w:t>
            </w:r>
          </w:p>
        </w:tc>
        <w:tc>
          <w:tcPr>
            <w:tcW w:w="1850" w:type="dxa"/>
            <w:tcBorders>
              <w:top w:val="single" w:sz="12" w:space="0" w:color="auto"/>
              <w:bottom w:val="single" w:sz="12" w:space="0" w:color="auto"/>
              <w:right w:val="single" w:sz="12" w:space="0" w:color="auto"/>
            </w:tcBorders>
            <w:vAlign w:val="center"/>
          </w:tcPr>
          <w:p w:rsidR="00EF522F" w:rsidRPr="00EF522F" w:rsidRDefault="00EF522F" w:rsidP="00EF522F">
            <w:pPr>
              <w:bidi/>
              <w:spacing w:line="360" w:lineRule="auto"/>
              <w:jc w:val="center"/>
              <w:rPr>
                <w:rFonts w:ascii="IRNazanin" w:eastAsia="Calibri" w:hAnsi="IRNazanin" w:cs="B Titr"/>
                <w:color w:val="000000" w:themeColor="text1"/>
                <w:rtl/>
              </w:rPr>
            </w:pPr>
            <w:r w:rsidRPr="00EF522F">
              <w:rPr>
                <w:rFonts w:ascii="Calibri" w:eastAsia="Calibri" w:hAnsi="Calibri" w:cs="B Titr"/>
                <w:b/>
                <w:bCs/>
                <w:color w:val="000000" w:themeColor="text1"/>
                <w:rtl/>
              </w:rPr>
              <w:t xml:space="preserve">3 </w:t>
            </w:r>
            <w:r w:rsidRPr="00EF522F">
              <w:rPr>
                <w:rFonts w:ascii="Calibri" w:eastAsia="Calibri" w:hAnsi="Calibri" w:cs="B Titr" w:hint="cs"/>
                <w:b/>
                <w:bCs/>
                <w:color w:val="000000" w:themeColor="text1"/>
                <w:rtl/>
              </w:rPr>
              <w:t>ماه</w:t>
            </w:r>
            <w:r w:rsidRPr="00EF522F">
              <w:rPr>
                <w:rFonts w:ascii="Calibri" w:eastAsia="Calibri" w:hAnsi="Calibri" w:cs="B Titr"/>
                <w:b/>
                <w:bCs/>
                <w:color w:val="000000" w:themeColor="text1"/>
                <w:rtl/>
              </w:rPr>
              <w:t xml:space="preserve"> </w:t>
            </w:r>
            <w:r w:rsidRPr="00EF522F">
              <w:rPr>
                <w:rFonts w:ascii="Calibri" w:eastAsia="Calibri" w:hAnsi="Calibri" w:cs="B Titr" w:hint="cs"/>
                <w:b/>
                <w:bCs/>
                <w:color w:val="000000" w:themeColor="text1"/>
                <w:rtl/>
              </w:rPr>
              <w:t>قبل</w:t>
            </w:r>
            <w:r w:rsidRPr="00EF522F">
              <w:rPr>
                <w:rFonts w:ascii="Calibri" w:eastAsia="Calibri" w:hAnsi="Calibri" w:cs="B Titr"/>
                <w:b/>
                <w:bCs/>
                <w:color w:val="000000" w:themeColor="text1"/>
                <w:rtl/>
              </w:rPr>
              <w:t xml:space="preserve"> </w:t>
            </w:r>
            <w:r w:rsidRPr="00EF522F">
              <w:rPr>
                <w:rFonts w:ascii="Calibri" w:eastAsia="Calibri" w:hAnsi="Calibri" w:cs="B Titr" w:hint="cs"/>
                <w:b/>
                <w:bCs/>
                <w:color w:val="000000" w:themeColor="text1"/>
                <w:rtl/>
              </w:rPr>
              <w:t>از</w:t>
            </w:r>
            <w:r w:rsidRPr="00EF522F">
              <w:rPr>
                <w:rFonts w:ascii="Calibri" w:eastAsia="Calibri" w:hAnsi="Calibri" w:cs="B Titr"/>
                <w:b/>
                <w:bCs/>
                <w:color w:val="000000" w:themeColor="text1"/>
                <w:rtl/>
              </w:rPr>
              <w:t xml:space="preserve"> </w:t>
            </w:r>
            <w:r w:rsidRPr="00EF522F">
              <w:rPr>
                <w:rFonts w:ascii="Calibri" w:eastAsia="Calibri" w:hAnsi="Calibri" w:cs="B Titr" w:hint="cs"/>
                <w:b/>
                <w:bCs/>
                <w:color w:val="000000" w:themeColor="text1"/>
                <w:rtl/>
              </w:rPr>
              <w:t>آموزش</w:t>
            </w:r>
          </w:p>
        </w:tc>
        <w:tc>
          <w:tcPr>
            <w:tcW w:w="1645" w:type="dxa"/>
            <w:tcBorders>
              <w:top w:val="single" w:sz="12" w:space="0" w:color="auto"/>
              <w:left w:val="single" w:sz="12" w:space="0" w:color="auto"/>
              <w:bottom w:val="single" w:sz="12" w:space="0" w:color="auto"/>
            </w:tcBorders>
            <w:vAlign w:val="center"/>
          </w:tcPr>
          <w:p w:rsidR="00EF522F" w:rsidRPr="00EF522F" w:rsidRDefault="00EF522F" w:rsidP="00EF522F">
            <w:pPr>
              <w:bidi/>
              <w:spacing w:line="360" w:lineRule="auto"/>
              <w:jc w:val="center"/>
              <w:rPr>
                <w:rFonts w:ascii="Calibri" w:eastAsia="Calibri" w:hAnsi="Calibri" w:cs="B Titr"/>
                <w:b/>
                <w:bCs/>
                <w:color w:val="000000" w:themeColor="text1"/>
                <w:rtl/>
              </w:rPr>
            </w:pPr>
            <w:r w:rsidRPr="00EF522F">
              <w:rPr>
                <w:rFonts w:ascii="Calibri" w:eastAsia="Calibri" w:hAnsi="Calibri" w:cs="B Titr" w:hint="cs"/>
                <w:b/>
                <w:bCs/>
                <w:color w:val="000000" w:themeColor="text1"/>
                <w:rtl/>
              </w:rPr>
              <w:t>درصد</w:t>
            </w:r>
          </w:p>
        </w:tc>
        <w:tc>
          <w:tcPr>
            <w:tcW w:w="1850" w:type="dxa"/>
            <w:tcBorders>
              <w:top w:val="single" w:sz="12" w:space="0" w:color="auto"/>
              <w:bottom w:val="single" w:sz="12" w:space="0" w:color="auto"/>
            </w:tcBorders>
            <w:vAlign w:val="center"/>
          </w:tcPr>
          <w:p w:rsidR="00EF522F" w:rsidRPr="00EF522F" w:rsidRDefault="00EF522F" w:rsidP="00EF522F">
            <w:pPr>
              <w:bidi/>
              <w:spacing w:line="360" w:lineRule="auto"/>
              <w:jc w:val="center"/>
              <w:rPr>
                <w:rFonts w:ascii="IRNazanin" w:eastAsia="Calibri" w:hAnsi="IRNazanin" w:cs="B Titr"/>
                <w:color w:val="000000" w:themeColor="text1"/>
                <w:rtl/>
              </w:rPr>
            </w:pPr>
            <w:r w:rsidRPr="00EF522F">
              <w:rPr>
                <w:rFonts w:ascii="Calibri" w:eastAsia="Calibri" w:hAnsi="Calibri" w:cs="B Titr"/>
                <w:b/>
                <w:bCs/>
                <w:color w:val="000000" w:themeColor="text1"/>
                <w:rtl/>
              </w:rPr>
              <w:t xml:space="preserve">3 </w:t>
            </w:r>
            <w:r w:rsidRPr="00EF522F">
              <w:rPr>
                <w:rFonts w:ascii="Calibri" w:eastAsia="Calibri" w:hAnsi="Calibri" w:cs="B Titr" w:hint="cs"/>
                <w:b/>
                <w:bCs/>
                <w:color w:val="000000" w:themeColor="text1"/>
                <w:rtl/>
              </w:rPr>
              <w:t>ماه</w:t>
            </w:r>
            <w:r w:rsidRPr="00EF522F">
              <w:rPr>
                <w:rFonts w:ascii="Calibri" w:eastAsia="Calibri" w:hAnsi="Calibri" w:cs="B Titr"/>
                <w:b/>
                <w:bCs/>
                <w:color w:val="000000" w:themeColor="text1"/>
                <w:rtl/>
              </w:rPr>
              <w:t xml:space="preserve"> </w:t>
            </w:r>
            <w:r w:rsidRPr="00EF522F">
              <w:rPr>
                <w:rFonts w:ascii="Calibri" w:eastAsia="Calibri" w:hAnsi="Calibri" w:cs="B Titr" w:hint="cs"/>
                <w:b/>
                <w:bCs/>
                <w:color w:val="000000" w:themeColor="text1"/>
                <w:rtl/>
              </w:rPr>
              <w:t>بعد</w:t>
            </w:r>
            <w:r w:rsidRPr="00EF522F">
              <w:rPr>
                <w:rFonts w:ascii="Calibri" w:eastAsia="Calibri" w:hAnsi="Calibri" w:cs="B Titr"/>
                <w:b/>
                <w:bCs/>
                <w:color w:val="000000" w:themeColor="text1"/>
                <w:rtl/>
              </w:rPr>
              <w:t xml:space="preserve"> </w:t>
            </w:r>
            <w:r w:rsidRPr="00EF522F">
              <w:rPr>
                <w:rFonts w:ascii="Calibri" w:eastAsia="Calibri" w:hAnsi="Calibri" w:cs="B Titr" w:hint="cs"/>
                <w:b/>
                <w:bCs/>
                <w:color w:val="000000" w:themeColor="text1"/>
                <w:rtl/>
              </w:rPr>
              <w:t>از</w:t>
            </w:r>
            <w:r w:rsidRPr="00EF522F">
              <w:rPr>
                <w:rFonts w:ascii="Calibri" w:eastAsia="Calibri" w:hAnsi="Calibri" w:cs="B Titr"/>
                <w:b/>
                <w:bCs/>
                <w:color w:val="000000" w:themeColor="text1"/>
                <w:rtl/>
              </w:rPr>
              <w:t xml:space="preserve"> </w:t>
            </w:r>
            <w:r w:rsidRPr="00EF522F">
              <w:rPr>
                <w:rFonts w:ascii="Calibri" w:eastAsia="Calibri" w:hAnsi="Calibri" w:cs="B Titr" w:hint="cs"/>
                <w:b/>
                <w:bCs/>
                <w:color w:val="000000" w:themeColor="text1"/>
                <w:rtl/>
              </w:rPr>
              <w:t>آموزش</w:t>
            </w:r>
          </w:p>
        </w:tc>
        <w:tc>
          <w:tcPr>
            <w:tcW w:w="1793" w:type="dxa"/>
            <w:tcBorders>
              <w:top w:val="single" w:sz="12" w:space="0" w:color="auto"/>
              <w:bottom w:val="single" w:sz="12" w:space="0" w:color="auto"/>
              <w:right w:val="single" w:sz="12" w:space="0" w:color="auto"/>
            </w:tcBorders>
            <w:vAlign w:val="center"/>
          </w:tcPr>
          <w:p w:rsidR="00EF522F" w:rsidRPr="00EF522F" w:rsidRDefault="00EF522F" w:rsidP="00EF522F">
            <w:pPr>
              <w:bidi/>
              <w:spacing w:line="360" w:lineRule="auto"/>
              <w:jc w:val="center"/>
              <w:rPr>
                <w:rFonts w:ascii="IRNazanin" w:eastAsia="Calibri" w:hAnsi="IRNazanin" w:cs="B Titr"/>
                <w:color w:val="000000" w:themeColor="text1"/>
                <w:rtl/>
              </w:rPr>
            </w:pPr>
            <w:r w:rsidRPr="00EF522F">
              <w:rPr>
                <w:rFonts w:ascii="IRNazanin" w:eastAsia="Calibri" w:hAnsi="IRNazanin" w:cs="B Titr" w:hint="cs"/>
                <w:color w:val="000000" w:themeColor="text1"/>
                <w:rtl/>
              </w:rPr>
              <w:t>درصد</w:t>
            </w:r>
          </w:p>
        </w:tc>
      </w:tr>
      <w:tr w:rsidR="00EF522F" w:rsidRPr="00EF522F" w:rsidTr="007A2EC5">
        <w:tc>
          <w:tcPr>
            <w:tcW w:w="1923" w:type="dxa"/>
            <w:tcBorders>
              <w:left w:val="single" w:sz="12" w:space="0" w:color="auto"/>
            </w:tcBorders>
            <w:vAlign w:val="center"/>
          </w:tcPr>
          <w:p w:rsidR="00EF522F" w:rsidRPr="00EF522F" w:rsidRDefault="00EF522F" w:rsidP="00EF522F">
            <w:pPr>
              <w:bidi/>
              <w:spacing w:line="360" w:lineRule="auto"/>
              <w:jc w:val="center"/>
              <w:rPr>
                <w:rFonts w:ascii="IRNazanin" w:eastAsia="Calibri" w:hAnsi="IRNazanin" w:cs="IRNazanin"/>
                <w:color w:val="000000" w:themeColor="text1"/>
                <w:sz w:val="28"/>
                <w:szCs w:val="28"/>
                <w:rtl/>
              </w:rPr>
            </w:pPr>
            <w:r w:rsidRPr="00EF522F">
              <w:rPr>
                <w:rFonts w:ascii="IRNazanin" w:eastAsia="Calibri" w:hAnsi="IRNazanin" w:cs="IRNazanin" w:hint="cs"/>
                <w:color w:val="000000" w:themeColor="text1"/>
                <w:sz w:val="28"/>
                <w:szCs w:val="28"/>
                <w:rtl/>
              </w:rPr>
              <w:t>تماسهای ضروری</w:t>
            </w:r>
          </w:p>
        </w:tc>
        <w:tc>
          <w:tcPr>
            <w:tcW w:w="1850" w:type="dxa"/>
            <w:vAlign w:val="center"/>
          </w:tcPr>
          <w:p w:rsidR="00EF522F" w:rsidRPr="00EF522F" w:rsidRDefault="00EF522F" w:rsidP="00EF522F">
            <w:pPr>
              <w:bidi/>
              <w:spacing w:line="360" w:lineRule="auto"/>
              <w:jc w:val="center"/>
              <w:rPr>
                <w:rFonts w:ascii="IRNazanin" w:eastAsia="Calibri" w:hAnsi="IRNazanin" w:cs="IRNazanin"/>
                <w:color w:val="000000" w:themeColor="text1"/>
                <w:sz w:val="28"/>
                <w:szCs w:val="28"/>
                <w:rtl/>
              </w:rPr>
            </w:pPr>
            <w:r w:rsidRPr="00EF522F">
              <w:rPr>
                <w:rFonts w:ascii="IRNazanin" w:eastAsia="Calibri" w:hAnsi="IRNazanin" w:cs="IRNazanin" w:hint="cs"/>
                <w:color w:val="000000" w:themeColor="text1"/>
                <w:sz w:val="28"/>
                <w:szCs w:val="28"/>
                <w:rtl/>
              </w:rPr>
              <w:t>9272</w:t>
            </w:r>
          </w:p>
        </w:tc>
        <w:tc>
          <w:tcPr>
            <w:tcW w:w="1645" w:type="dxa"/>
            <w:vAlign w:val="center"/>
          </w:tcPr>
          <w:p w:rsidR="00EF522F" w:rsidRPr="00EF522F" w:rsidRDefault="00EF522F" w:rsidP="00EF522F">
            <w:pPr>
              <w:bidi/>
              <w:spacing w:line="360" w:lineRule="auto"/>
              <w:jc w:val="center"/>
              <w:rPr>
                <w:rFonts w:ascii="IRNazanin" w:eastAsia="Calibri" w:hAnsi="IRNazanin" w:cs="IRNazanin"/>
                <w:color w:val="000000" w:themeColor="text1"/>
                <w:sz w:val="28"/>
                <w:szCs w:val="28"/>
                <w:rtl/>
              </w:rPr>
            </w:pPr>
            <w:r w:rsidRPr="00EF522F">
              <w:rPr>
                <w:rFonts w:ascii="IRNazanin" w:eastAsia="Calibri" w:hAnsi="IRNazanin" w:cs="IRNazanin" w:hint="cs"/>
                <w:color w:val="000000" w:themeColor="text1"/>
                <w:sz w:val="28"/>
                <w:szCs w:val="28"/>
                <w:rtl/>
              </w:rPr>
              <w:t>09/39 %</w:t>
            </w:r>
          </w:p>
        </w:tc>
        <w:tc>
          <w:tcPr>
            <w:tcW w:w="1850" w:type="dxa"/>
            <w:vAlign w:val="center"/>
          </w:tcPr>
          <w:p w:rsidR="00EF522F" w:rsidRPr="00EF522F" w:rsidRDefault="00EF522F" w:rsidP="00EF522F">
            <w:pPr>
              <w:bidi/>
              <w:spacing w:line="360" w:lineRule="auto"/>
              <w:jc w:val="center"/>
              <w:rPr>
                <w:rFonts w:ascii="IRNazanin" w:eastAsia="Calibri" w:hAnsi="IRNazanin" w:cs="IRNazanin"/>
                <w:color w:val="000000" w:themeColor="text1"/>
                <w:sz w:val="28"/>
                <w:szCs w:val="28"/>
                <w:rtl/>
              </w:rPr>
            </w:pPr>
            <w:r w:rsidRPr="00EF522F">
              <w:rPr>
                <w:rFonts w:ascii="IRNazanin" w:eastAsia="Calibri" w:hAnsi="IRNazanin" w:cs="IRNazanin" w:hint="cs"/>
                <w:color w:val="000000" w:themeColor="text1"/>
                <w:sz w:val="28"/>
                <w:szCs w:val="28"/>
                <w:rtl/>
              </w:rPr>
              <w:t>11056</w:t>
            </w:r>
          </w:p>
        </w:tc>
        <w:tc>
          <w:tcPr>
            <w:tcW w:w="1793" w:type="dxa"/>
            <w:tcBorders>
              <w:right w:val="single" w:sz="12" w:space="0" w:color="auto"/>
            </w:tcBorders>
            <w:vAlign w:val="center"/>
          </w:tcPr>
          <w:p w:rsidR="00EF522F" w:rsidRPr="00EF522F" w:rsidRDefault="00EF522F" w:rsidP="00EF522F">
            <w:pPr>
              <w:bidi/>
              <w:spacing w:line="360" w:lineRule="auto"/>
              <w:jc w:val="center"/>
              <w:rPr>
                <w:rFonts w:ascii="IRNazanin" w:eastAsia="Calibri" w:hAnsi="IRNazanin" w:cs="IRNazanin"/>
                <w:color w:val="000000" w:themeColor="text1"/>
                <w:sz w:val="28"/>
                <w:szCs w:val="28"/>
                <w:rtl/>
              </w:rPr>
            </w:pPr>
            <w:r w:rsidRPr="00EF522F">
              <w:rPr>
                <w:rFonts w:ascii="IRNazanin" w:eastAsia="Calibri" w:hAnsi="IRNazanin" w:cs="IRNazanin" w:hint="cs"/>
                <w:color w:val="000000" w:themeColor="text1"/>
                <w:sz w:val="28"/>
                <w:szCs w:val="28"/>
                <w:rtl/>
              </w:rPr>
              <w:t>47/42%</w:t>
            </w:r>
          </w:p>
        </w:tc>
      </w:tr>
      <w:tr w:rsidR="00EF522F" w:rsidRPr="00EF522F" w:rsidTr="007A2EC5">
        <w:tc>
          <w:tcPr>
            <w:tcW w:w="1923" w:type="dxa"/>
            <w:tcBorders>
              <w:left w:val="single" w:sz="12" w:space="0" w:color="auto"/>
            </w:tcBorders>
            <w:vAlign w:val="center"/>
          </w:tcPr>
          <w:p w:rsidR="00EF522F" w:rsidRPr="00EF522F" w:rsidRDefault="00EF522F" w:rsidP="00EF522F">
            <w:pPr>
              <w:bidi/>
              <w:spacing w:line="360" w:lineRule="auto"/>
              <w:jc w:val="center"/>
              <w:rPr>
                <w:rFonts w:ascii="IRNazanin" w:eastAsia="Calibri" w:hAnsi="IRNazanin" w:cs="IRNazanin"/>
                <w:color w:val="000000" w:themeColor="text1"/>
                <w:sz w:val="28"/>
                <w:szCs w:val="28"/>
                <w:rtl/>
              </w:rPr>
            </w:pPr>
            <w:r w:rsidRPr="00EF522F">
              <w:rPr>
                <w:rFonts w:ascii="IRNazanin" w:eastAsia="Calibri" w:hAnsi="IRNazanin" w:cs="IRNazanin" w:hint="cs"/>
                <w:color w:val="000000" w:themeColor="text1"/>
                <w:sz w:val="28"/>
                <w:szCs w:val="28"/>
                <w:rtl/>
              </w:rPr>
              <w:t>تماسهای غیر ضروری</w:t>
            </w:r>
          </w:p>
        </w:tc>
        <w:tc>
          <w:tcPr>
            <w:tcW w:w="1850" w:type="dxa"/>
            <w:tcBorders>
              <w:right w:val="single" w:sz="12" w:space="0" w:color="auto"/>
            </w:tcBorders>
            <w:vAlign w:val="center"/>
          </w:tcPr>
          <w:p w:rsidR="00EF522F" w:rsidRPr="00EF522F" w:rsidRDefault="00EF522F" w:rsidP="00EF522F">
            <w:pPr>
              <w:bidi/>
              <w:spacing w:line="360" w:lineRule="auto"/>
              <w:jc w:val="center"/>
              <w:rPr>
                <w:rFonts w:ascii="IRNazanin" w:eastAsia="Calibri" w:hAnsi="IRNazanin" w:cs="IRNazanin"/>
                <w:color w:val="000000" w:themeColor="text1"/>
                <w:sz w:val="28"/>
                <w:szCs w:val="28"/>
                <w:rtl/>
              </w:rPr>
            </w:pPr>
            <w:r w:rsidRPr="00EF522F">
              <w:rPr>
                <w:rFonts w:ascii="IRNazanin" w:eastAsia="Calibri" w:hAnsi="IRNazanin" w:cs="IRNazanin" w:hint="cs"/>
                <w:color w:val="000000" w:themeColor="text1"/>
                <w:sz w:val="28"/>
                <w:szCs w:val="28"/>
                <w:rtl/>
              </w:rPr>
              <w:t>14445</w:t>
            </w:r>
          </w:p>
        </w:tc>
        <w:tc>
          <w:tcPr>
            <w:tcW w:w="1645" w:type="dxa"/>
            <w:tcBorders>
              <w:left w:val="single" w:sz="12" w:space="0" w:color="auto"/>
            </w:tcBorders>
            <w:vAlign w:val="center"/>
          </w:tcPr>
          <w:p w:rsidR="00EF522F" w:rsidRPr="00EF522F" w:rsidRDefault="00EF522F" w:rsidP="00EF522F">
            <w:pPr>
              <w:bidi/>
              <w:spacing w:line="360" w:lineRule="auto"/>
              <w:jc w:val="center"/>
              <w:rPr>
                <w:rFonts w:ascii="IRNazanin" w:eastAsia="Calibri" w:hAnsi="IRNazanin" w:cs="IRNazanin"/>
                <w:color w:val="000000" w:themeColor="text1"/>
                <w:sz w:val="28"/>
                <w:szCs w:val="28"/>
                <w:rtl/>
              </w:rPr>
            </w:pPr>
            <w:r w:rsidRPr="00EF522F">
              <w:rPr>
                <w:rFonts w:ascii="IRNazanin" w:eastAsia="Calibri" w:hAnsi="IRNazanin" w:cs="IRNazanin" w:hint="cs"/>
                <w:color w:val="000000" w:themeColor="text1"/>
                <w:sz w:val="28"/>
                <w:szCs w:val="28"/>
                <w:rtl/>
              </w:rPr>
              <w:t>91/60 %</w:t>
            </w:r>
          </w:p>
        </w:tc>
        <w:tc>
          <w:tcPr>
            <w:tcW w:w="1850" w:type="dxa"/>
            <w:vAlign w:val="center"/>
          </w:tcPr>
          <w:p w:rsidR="00EF522F" w:rsidRPr="00EF522F" w:rsidRDefault="00EF522F" w:rsidP="00EF522F">
            <w:pPr>
              <w:bidi/>
              <w:spacing w:line="360" w:lineRule="auto"/>
              <w:jc w:val="center"/>
              <w:rPr>
                <w:rFonts w:ascii="IRNazanin" w:eastAsia="Calibri" w:hAnsi="IRNazanin" w:cs="IRNazanin"/>
                <w:color w:val="000000" w:themeColor="text1"/>
                <w:sz w:val="28"/>
                <w:szCs w:val="28"/>
                <w:rtl/>
              </w:rPr>
            </w:pPr>
            <w:r w:rsidRPr="00EF522F">
              <w:rPr>
                <w:rFonts w:ascii="IRNazanin" w:eastAsia="Calibri" w:hAnsi="IRNazanin" w:cs="IRNazanin" w:hint="cs"/>
                <w:color w:val="000000" w:themeColor="text1"/>
                <w:sz w:val="28"/>
                <w:szCs w:val="28"/>
                <w:rtl/>
              </w:rPr>
              <w:t>14976</w:t>
            </w:r>
          </w:p>
        </w:tc>
        <w:tc>
          <w:tcPr>
            <w:tcW w:w="1793" w:type="dxa"/>
            <w:tcBorders>
              <w:right w:val="single" w:sz="12" w:space="0" w:color="auto"/>
            </w:tcBorders>
            <w:vAlign w:val="center"/>
          </w:tcPr>
          <w:p w:rsidR="00EF522F" w:rsidRPr="00EF522F" w:rsidRDefault="00EF522F" w:rsidP="00EF522F">
            <w:pPr>
              <w:bidi/>
              <w:spacing w:line="360" w:lineRule="auto"/>
              <w:jc w:val="center"/>
              <w:rPr>
                <w:rFonts w:ascii="IRNazanin" w:eastAsia="Calibri" w:hAnsi="IRNazanin" w:cs="IRNazanin"/>
                <w:color w:val="000000" w:themeColor="text1"/>
                <w:sz w:val="28"/>
                <w:szCs w:val="28"/>
                <w:rtl/>
              </w:rPr>
            </w:pPr>
            <w:r w:rsidRPr="00EF522F">
              <w:rPr>
                <w:rFonts w:ascii="IRNazanin" w:eastAsia="Calibri" w:hAnsi="IRNazanin" w:cs="IRNazanin" w:hint="cs"/>
                <w:color w:val="000000" w:themeColor="text1"/>
                <w:sz w:val="28"/>
                <w:szCs w:val="28"/>
                <w:rtl/>
              </w:rPr>
              <w:t>53/57%</w:t>
            </w:r>
          </w:p>
        </w:tc>
      </w:tr>
      <w:tr w:rsidR="00EF522F" w:rsidRPr="00EF522F" w:rsidTr="007A2EC5">
        <w:tc>
          <w:tcPr>
            <w:tcW w:w="1923" w:type="dxa"/>
            <w:tcBorders>
              <w:top w:val="single" w:sz="12" w:space="0" w:color="auto"/>
              <w:left w:val="single" w:sz="12" w:space="0" w:color="auto"/>
            </w:tcBorders>
            <w:vAlign w:val="center"/>
          </w:tcPr>
          <w:p w:rsidR="00EF522F" w:rsidRPr="00EF522F" w:rsidRDefault="00EF522F" w:rsidP="00EF522F">
            <w:pPr>
              <w:bidi/>
              <w:spacing w:line="360" w:lineRule="auto"/>
              <w:jc w:val="center"/>
              <w:rPr>
                <w:rFonts w:ascii="IRNazanin" w:eastAsia="Calibri" w:hAnsi="IRNazanin" w:cs="IRNazanin"/>
                <w:color w:val="000000" w:themeColor="text1"/>
                <w:sz w:val="28"/>
                <w:szCs w:val="28"/>
                <w:rtl/>
              </w:rPr>
            </w:pPr>
            <w:r w:rsidRPr="00EF522F">
              <w:rPr>
                <w:rFonts w:ascii="IRNazanin" w:eastAsia="Calibri" w:hAnsi="IRNazanin" w:cs="IRNazanin" w:hint="cs"/>
                <w:color w:val="000000" w:themeColor="text1"/>
                <w:sz w:val="28"/>
                <w:szCs w:val="28"/>
                <w:rtl/>
              </w:rPr>
              <w:t>مجموع تماسها</w:t>
            </w:r>
          </w:p>
        </w:tc>
        <w:tc>
          <w:tcPr>
            <w:tcW w:w="1850" w:type="dxa"/>
            <w:tcBorders>
              <w:top w:val="single" w:sz="12" w:space="0" w:color="auto"/>
              <w:right w:val="single" w:sz="12" w:space="0" w:color="auto"/>
            </w:tcBorders>
            <w:vAlign w:val="center"/>
          </w:tcPr>
          <w:p w:rsidR="00EF522F" w:rsidRPr="00EF522F" w:rsidRDefault="00EF522F" w:rsidP="00EF522F">
            <w:pPr>
              <w:bidi/>
              <w:spacing w:line="360" w:lineRule="auto"/>
              <w:jc w:val="center"/>
              <w:rPr>
                <w:rFonts w:ascii="IRNazanin" w:eastAsia="Calibri" w:hAnsi="IRNazanin" w:cs="IRNazanin"/>
                <w:color w:val="000000" w:themeColor="text1"/>
                <w:sz w:val="28"/>
                <w:szCs w:val="28"/>
                <w:rtl/>
              </w:rPr>
            </w:pPr>
            <w:r w:rsidRPr="00EF522F">
              <w:rPr>
                <w:rFonts w:ascii="Calibri" w:eastAsia="Calibri" w:hAnsi="Calibri" w:cs="IRNazanin" w:hint="cs"/>
                <w:color w:val="000000" w:themeColor="text1"/>
                <w:szCs w:val="28"/>
                <w:rtl/>
              </w:rPr>
              <w:t>23717</w:t>
            </w:r>
          </w:p>
        </w:tc>
        <w:tc>
          <w:tcPr>
            <w:tcW w:w="1645" w:type="dxa"/>
            <w:tcBorders>
              <w:top w:val="single" w:sz="12" w:space="0" w:color="auto"/>
              <w:left w:val="single" w:sz="12" w:space="0" w:color="auto"/>
            </w:tcBorders>
            <w:vAlign w:val="center"/>
          </w:tcPr>
          <w:p w:rsidR="00EF522F" w:rsidRPr="00EF522F" w:rsidRDefault="00EF522F" w:rsidP="00EF522F">
            <w:pPr>
              <w:bidi/>
              <w:spacing w:line="360" w:lineRule="auto"/>
              <w:jc w:val="center"/>
              <w:rPr>
                <w:rFonts w:ascii="Calibri" w:eastAsia="Calibri" w:hAnsi="Calibri" w:cs="IRNazanin"/>
                <w:b/>
                <w:bCs/>
                <w:color w:val="000000" w:themeColor="text1"/>
                <w:szCs w:val="28"/>
                <w:rtl/>
              </w:rPr>
            </w:pPr>
            <w:r w:rsidRPr="00EF522F">
              <w:rPr>
                <w:rFonts w:ascii="Calibri" w:eastAsia="Calibri" w:hAnsi="Calibri" w:cs="IRNazanin" w:hint="cs"/>
                <w:b/>
                <w:bCs/>
                <w:color w:val="000000" w:themeColor="text1"/>
                <w:szCs w:val="28"/>
                <w:rtl/>
              </w:rPr>
              <w:t>100%</w:t>
            </w:r>
          </w:p>
        </w:tc>
        <w:tc>
          <w:tcPr>
            <w:tcW w:w="1850" w:type="dxa"/>
            <w:tcBorders>
              <w:top w:val="single" w:sz="12" w:space="0" w:color="auto"/>
            </w:tcBorders>
            <w:vAlign w:val="center"/>
          </w:tcPr>
          <w:p w:rsidR="00EF522F" w:rsidRPr="00EF522F" w:rsidRDefault="00EF522F" w:rsidP="00EF522F">
            <w:pPr>
              <w:bidi/>
              <w:spacing w:line="360" w:lineRule="auto"/>
              <w:jc w:val="center"/>
              <w:rPr>
                <w:rFonts w:ascii="IRNazanin" w:eastAsia="Calibri" w:hAnsi="IRNazanin" w:cs="IRNazanin"/>
                <w:color w:val="000000" w:themeColor="text1"/>
                <w:sz w:val="28"/>
                <w:szCs w:val="28"/>
                <w:rtl/>
              </w:rPr>
            </w:pPr>
            <w:r w:rsidRPr="00EF522F">
              <w:rPr>
                <w:rFonts w:ascii="Calibri" w:eastAsia="Calibri" w:hAnsi="Calibri" w:cs="IRNazanin" w:hint="cs"/>
                <w:b/>
                <w:bCs/>
                <w:color w:val="000000" w:themeColor="text1"/>
                <w:szCs w:val="28"/>
                <w:rtl/>
              </w:rPr>
              <w:t>26032</w:t>
            </w:r>
          </w:p>
        </w:tc>
        <w:tc>
          <w:tcPr>
            <w:tcW w:w="1793" w:type="dxa"/>
            <w:tcBorders>
              <w:top w:val="single" w:sz="12" w:space="0" w:color="auto"/>
              <w:right w:val="single" w:sz="12" w:space="0" w:color="auto"/>
            </w:tcBorders>
            <w:vAlign w:val="center"/>
          </w:tcPr>
          <w:p w:rsidR="00EF522F" w:rsidRPr="00EF522F" w:rsidRDefault="00EF522F" w:rsidP="00EF522F">
            <w:pPr>
              <w:tabs>
                <w:tab w:val="left" w:pos="617"/>
                <w:tab w:val="center" w:pos="788"/>
              </w:tabs>
              <w:bidi/>
              <w:spacing w:line="360" w:lineRule="auto"/>
              <w:jc w:val="center"/>
              <w:rPr>
                <w:rFonts w:ascii="IRNazanin" w:eastAsia="Calibri" w:hAnsi="IRNazanin" w:cs="IRNazanin"/>
                <w:color w:val="000000" w:themeColor="text1"/>
                <w:sz w:val="28"/>
                <w:szCs w:val="28"/>
                <w:rtl/>
              </w:rPr>
            </w:pPr>
            <w:r w:rsidRPr="00EF522F">
              <w:rPr>
                <w:rFonts w:ascii="IRNazanin" w:eastAsia="Calibri" w:hAnsi="IRNazanin" w:cs="IRNazanin" w:hint="cs"/>
                <w:color w:val="000000" w:themeColor="text1"/>
                <w:sz w:val="28"/>
                <w:szCs w:val="28"/>
                <w:rtl/>
              </w:rPr>
              <w:t>100%</w:t>
            </w:r>
          </w:p>
        </w:tc>
      </w:tr>
    </w:tbl>
    <w:p w:rsidR="00EF522F" w:rsidRPr="00EF522F" w:rsidRDefault="00EF522F" w:rsidP="00EF522F">
      <w:pPr>
        <w:bidi/>
        <w:jc w:val="center"/>
        <w:rPr>
          <w:rFonts w:ascii="Calibri" w:eastAsia="Calibri" w:hAnsi="Calibri" w:cs="IRNazanin"/>
          <w:color w:val="000000" w:themeColor="text1"/>
          <w:sz w:val="28"/>
          <w:szCs w:val="28"/>
          <w:rtl/>
          <w:lang w:bidi="fa-IR"/>
        </w:rPr>
      </w:pPr>
      <w:r w:rsidRPr="00EF522F">
        <w:rPr>
          <w:rFonts w:ascii="IRNazanin" w:eastAsia="Calibri" w:hAnsi="IRNazanin" w:cs="IRNazanin"/>
          <w:color w:val="000000" w:themeColor="text1"/>
          <w:sz w:val="28"/>
          <w:szCs w:val="28"/>
          <w:lang w:bidi="fa-IR"/>
        </w:rPr>
        <w:t xml:space="preserve">Chi-squar= </w:t>
      </w:r>
      <w:proofErr w:type="gramStart"/>
      <w:r w:rsidRPr="00EF522F">
        <w:rPr>
          <w:rFonts w:ascii="IRNazanin" w:eastAsia="Calibri" w:hAnsi="IRNazanin" w:cs="IRNazanin"/>
          <w:color w:val="000000" w:themeColor="text1"/>
          <w:sz w:val="28"/>
          <w:szCs w:val="28"/>
          <w:lang w:bidi="fa-IR"/>
        </w:rPr>
        <w:t>58.411  DF</w:t>
      </w:r>
      <w:proofErr w:type="gramEnd"/>
      <w:r w:rsidRPr="00EF522F">
        <w:rPr>
          <w:rFonts w:ascii="IRNazanin" w:eastAsia="Calibri" w:hAnsi="IRNazanin" w:cs="IRNazanin"/>
          <w:color w:val="000000" w:themeColor="text1"/>
          <w:sz w:val="28"/>
          <w:szCs w:val="28"/>
          <w:lang w:bidi="fa-IR"/>
        </w:rPr>
        <w:t>= 1     P&lt;0.0001</w:t>
      </w:r>
    </w:p>
    <w:p w:rsidR="00EF522F" w:rsidRPr="00EF522F" w:rsidRDefault="00EF522F" w:rsidP="00EF522F">
      <w:pPr>
        <w:bidi/>
        <w:spacing w:after="0" w:line="360" w:lineRule="auto"/>
        <w:jc w:val="both"/>
        <w:rPr>
          <w:rFonts w:ascii="Calibri" w:eastAsia="Calibri" w:hAnsi="Calibri" w:cs="IRNazanin"/>
          <w:color w:val="000000" w:themeColor="text1"/>
          <w:szCs w:val="28"/>
          <w:rtl/>
          <w:lang w:bidi="fa-IR"/>
        </w:rPr>
      </w:pPr>
    </w:p>
    <w:p w:rsidR="00EF522F" w:rsidRPr="00EF522F" w:rsidRDefault="00EF522F" w:rsidP="00EF522F">
      <w:pPr>
        <w:bidi/>
        <w:spacing w:after="0" w:line="360" w:lineRule="auto"/>
        <w:ind w:firstLine="567"/>
        <w:jc w:val="both"/>
        <w:rPr>
          <w:rFonts w:ascii="Calibri" w:eastAsia="Calibri" w:hAnsi="Calibri" w:cs="IRNazanin"/>
          <w:color w:val="000000" w:themeColor="text1"/>
          <w:szCs w:val="28"/>
          <w:rtl/>
          <w:lang w:bidi="fa-IR"/>
        </w:rPr>
      </w:pPr>
      <w:r w:rsidRPr="00EF522F">
        <w:rPr>
          <w:rFonts w:ascii="Calibri" w:eastAsia="Calibri" w:hAnsi="Calibri" w:cs="IRNazanin" w:hint="cs"/>
          <w:color w:val="000000" w:themeColor="text1"/>
          <w:szCs w:val="28"/>
          <w:rtl/>
          <w:lang w:bidi="fa-IR"/>
        </w:rPr>
        <w:t>طبق جدول شماره 2 در میان تماس های غیر ضروری؛ میزان تماس های غیر اورژانسی 3 ماه قبل از مداخله به نسبت  تماس</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های</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غیر</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اورژانسی 3 ماه بعد از مداخله از تعداد 2101 (</w:t>
      </w:r>
      <w:r w:rsidRPr="00EF522F">
        <w:rPr>
          <w:rFonts w:ascii="Calibri" w:eastAsia="Calibri" w:hAnsi="Calibri" w:cs="IRNazanin"/>
          <w:color w:val="000000" w:themeColor="text1"/>
          <w:szCs w:val="28"/>
          <w:rtl/>
          <w:lang w:bidi="fa-IR"/>
        </w:rPr>
        <w:t>54/14 %</w:t>
      </w:r>
      <w:r w:rsidRPr="00EF522F">
        <w:rPr>
          <w:rFonts w:ascii="Calibri" w:eastAsia="Calibri" w:hAnsi="Calibri" w:cs="IRNazanin" w:hint="cs"/>
          <w:color w:val="000000" w:themeColor="text1"/>
          <w:szCs w:val="28"/>
          <w:rtl/>
          <w:lang w:bidi="fa-IR"/>
        </w:rPr>
        <w:t xml:space="preserve"> ) به  تعداد 1905(</w:t>
      </w:r>
      <w:r w:rsidRPr="00EF522F">
        <w:rPr>
          <w:rFonts w:ascii="Calibri" w:eastAsia="Calibri" w:hAnsi="Calibri" w:cs="IRNazanin"/>
          <w:color w:val="000000" w:themeColor="text1"/>
          <w:szCs w:val="28"/>
          <w:rtl/>
          <w:lang w:bidi="fa-IR"/>
        </w:rPr>
        <w:t xml:space="preserve">72/12 </w:t>
      </w:r>
      <w:r w:rsidRPr="00EF522F">
        <w:rPr>
          <w:rFonts w:ascii="Calibri" w:eastAsia="Calibri" w:hAnsi="Calibri" w:cs="IRNazanin" w:hint="cs"/>
          <w:color w:val="000000" w:themeColor="text1"/>
          <w:szCs w:val="28"/>
          <w:rtl/>
          <w:lang w:bidi="fa-IR"/>
        </w:rPr>
        <w:t>%)  کاهش یافته است. همچنین  میزان مزاحمت های تلفنی 3 ماه قبل از مداخله به نسبت میزان مزاحمت</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های</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تلفنی 3 ماه بعد از مداخله از تعداد 1846 (</w:t>
      </w:r>
      <w:r w:rsidRPr="00EF522F">
        <w:rPr>
          <w:rFonts w:ascii="Calibri" w:eastAsia="Calibri" w:hAnsi="Calibri" w:cs="IRNazanin"/>
          <w:color w:val="000000" w:themeColor="text1"/>
          <w:szCs w:val="28"/>
          <w:rtl/>
          <w:lang w:bidi="fa-IR"/>
        </w:rPr>
        <w:t>77/12</w:t>
      </w:r>
      <w:r w:rsidRPr="00EF522F">
        <w:rPr>
          <w:rFonts w:ascii="Calibri" w:eastAsia="Calibri" w:hAnsi="Calibri" w:cs="IRNazanin" w:hint="cs"/>
          <w:color w:val="000000" w:themeColor="text1"/>
          <w:szCs w:val="28"/>
          <w:rtl/>
          <w:lang w:bidi="fa-IR"/>
        </w:rPr>
        <w:t>% ) به 1661 (</w:t>
      </w:r>
      <w:r w:rsidRPr="00EF522F">
        <w:rPr>
          <w:rFonts w:ascii="Calibri" w:eastAsia="Calibri" w:hAnsi="Calibri" w:cs="IRNazanin"/>
          <w:color w:val="000000" w:themeColor="text1"/>
          <w:szCs w:val="28"/>
          <w:rtl/>
          <w:lang w:bidi="fa-IR"/>
        </w:rPr>
        <w:t>09/11</w:t>
      </w:r>
      <w:r w:rsidRPr="00EF522F">
        <w:rPr>
          <w:rFonts w:ascii="Calibri" w:eastAsia="Calibri" w:hAnsi="Calibri" w:cs="IRNazanin" w:hint="cs"/>
          <w:color w:val="000000" w:themeColor="text1"/>
          <w:szCs w:val="28"/>
          <w:rtl/>
          <w:lang w:bidi="fa-IR"/>
        </w:rPr>
        <w:t>% )کاهش یافته است. و  میزان تماس</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متفرقه</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3 ماه قبل از مداخله به نسبت  تماس</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متفرقه</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3 ماه بعد از مداخله از تعداد 4042 (</w:t>
      </w:r>
      <w:r w:rsidRPr="00EF522F">
        <w:rPr>
          <w:rFonts w:ascii="Calibri" w:eastAsia="Calibri" w:hAnsi="Calibri" w:cs="IRNazanin"/>
          <w:color w:val="000000" w:themeColor="text1"/>
          <w:szCs w:val="28"/>
          <w:rtl/>
          <w:lang w:bidi="fa-IR"/>
        </w:rPr>
        <w:t>98/27%</w:t>
      </w:r>
      <w:r w:rsidRPr="00EF522F">
        <w:rPr>
          <w:rFonts w:ascii="Calibri" w:eastAsia="Calibri" w:hAnsi="Calibri" w:cs="IRNazanin" w:hint="cs"/>
          <w:color w:val="000000" w:themeColor="text1"/>
          <w:szCs w:val="28"/>
          <w:rtl/>
          <w:lang w:bidi="fa-IR"/>
        </w:rPr>
        <w:t>) به تعداد 4307 (</w:t>
      </w:r>
      <w:r w:rsidRPr="00EF522F">
        <w:rPr>
          <w:rFonts w:ascii="Calibri" w:eastAsia="Calibri" w:hAnsi="Calibri" w:cs="IRNazanin"/>
          <w:color w:val="000000" w:themeColor="text1"/>
          <w:szCs w:val="28"/>
          <w:rtl/>
          <w:lang w:bidi="fa-IR"/>
        </w:rPr>
        <w:t>75/28 %</w:t>
      </w:r>
      <w:r w:rsidRPr="00EF522F">
        <w:rPr>
          <w:rFonts w:ascii="Calibri" w:eastAsia="Calibri" w:hAnsi="Calibri" w:cs="IRNazanin" w:hint="cs"/>
          <w:color w:val="000000" w:themeColor="text1"/>
          <w:szCs w:val="28"/>
          <w:rtl/>
          <w:lang w:bidi="fa-IR"/>
        </w:rPr>
        <w:t xml:space="preserve">) افزایش یافته است. </w:t>
      </w:r>
    </w:p>
    <w:p w:rsidR="00EF522F" w:rsidRPr="00EF522F" w:rsidRDefault="00EF522F" w:rsidP="00EF522F">
      <w:pPr>
        <w:bidi/>
        <w:spacing w:after="0" w:line="360" w:lineRule="auto"/>
        <w:ind w:firstLine="567"/>
        <w:jc w:val="both"/>
        <w:rPr>
          <w:rFonts w:ascii="Calibri" w:eastAsia="Calibri" w:hAnsi="Calibri" w:cs="IRNazanin"/>
          <w:color w:val="000000" w:themeColor="text1"/>
          <w:szCs w:val="28"/>
          <w:rtl/>
          <w:lang w:bidi="fa-IR"/>
        </w:rPr>
      </w:pPr>
      <w:r w:rsidRPr="00EF522F">
        <w:rPr>
          <w:rFonts w:ascii="Calibri" w:eastAsia="Calibri" w:hAnsi="Calibri" w:cs="IRNazanin" w:hint="cs"/>
          <w:color w:val="000000" w:themeColor="text1"/>
          <w:szCs w:val="28"/>
          <w:rtl/>
          <w:lang w:bidi="fa-IR"/>
        </w:rPr>
        <w:t>این در حالیست که میزان</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تماس</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های</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تکراری</w:t>
      </w:r>
      <w:r w:rsidRPr="00EF522F">
        <w:rPr>
          <w:rFonts w:ascii="Calibri" w:eastAsia="Calibri" w:hAnsi="Calibri" w:cs="IRNazanin"/>
          <w:color w:val="000000" w:themeColor="text1"/>
          <w:szCs w:val="28"/>
          <w:rtl/>
          <w:lang w:bidi="fa-IR"/>
        </w:rPr>
        <w:t xml:space="preserve"> 3 </w:t>
      </w:r>
      <w:r w:rsidRPr="00EF522F">
        <w:rPr>
          <w:rFonts w:ascii="Calibri" w:eastAsia="Calibri" w:hAnsi="Calibri" w:cs="IRNazanin" w:hint="cs"/>
          <w:color w:val="000000" w:themeColor="text1"/>
          <w:szCs w:val="28"/>
          <w:rtl/>
          <w:lang w:bidi="fa-IR"/>
        </w:rPr>
        <w:t>ماه</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قبل</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از</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مداخله</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به</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نسبت</w:t>
      </w:r>
      <w:r w:rsidRPr="00EF522F">
        <w:rPr>
          <w:rFonts w:ascii="Calibri" w:eastAsia="Calibri" w:hAnsi="Calibri" w:cs="IRNazanin"/>
          <w:color w:val="000000" w:themeColor="text1"/>
          <w:szCs w:val="28"/>
          <w:rtl/>
          <w:lang w:bidi="fa-IR"/>
        </w:rPr>
        <w:t xml:space="preserve"> 3 </w:t>
      </w:r>
      <w:r w:rsidRPr="00EF522F">
        <w:rPr>
          <w:rFonts w:ascii="Calibri" w:eastAsia="Calibri" w:hAnsi="Calibri" w:cs="IRNazanin" w:hint="cs"/>
          <w:color w:val="000000" w:themeColor="text1"/>
          <w:szCs w:val="28"/>
          <w:rtl/>
          <w:lang w:bidi="fa-IR"/>
        </w:rPr>
        <w:t>ماه</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بعد</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از</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مداخله</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از تعداد 3253 (</w:t>
      </w:r>
      <w:r w:rsidRPr="00EF522F">
        <w:rPr>
          <w:rFonts w:ascii="Calibri" w:eastAsia="Calibri" w:hAnsi="Calibri" w:cs="IRNazanin"/>
          <w:color w:val="000000" w:themeColor="text1"/>
          <w:szCs w:val="28"/>
          <w:rtl/>
          <w:lang w:bidi="fa-IR"/>
        </w:rPr>
        <w:t xml:space="preserve">51/22% </w:t>
      </w:r>
      <w:r w:rsidRPr="00EF522F">
        <w:rPr>
          <w:rFonts w:ascii="Calibri" w:eastAsia="Calibri" w:hAnsi="Calibri" w:cs="IRNazanin" w:hint="cs"/>
          <w:color w:val="000000" w:themeColor="text1"/>
          <w:szCs w:val="28"/>
          <w:rtl/>
          <w:lang w:bidi="fa-IR"/>
        </w:rPr>
        <w:t>) به تعداد 3686 (</w:t>
      </w:r>
      <w:r w:rsidRPr="00EF522F">
        <w:rPr>
          <w:rFonts w:ascii="Calibri" w:eastAsia="Calibri" w:hAnsi="Calibri" w:cs="IRNazanin" w:hint="cs"/>
          <w:color w:val="000000" w:themeColor="text1"/>
          <w:szCs w:val="28"/>
          <w:rtl/>
        </w:rPr>
        <w:t>61</w:t>
      </w:r>
      <w:r w:rsidRPr="00EF522F">
        <w:rPr>
          <w:rFonts w:ascii="Calibri" w:eastAsia="Calibri" w:hAnsi="Calibri" w:cs="IRNazanin"/>
          <w:color w:val="000000" w:themeColor="text1"/>
          <w:szCs w:val="28"/>
          <w:rtl/>
        </w:rPr>
        <w:t>/</w:t>
      </w:r>
      <w:r w:rsidRPr="00EF522F">
        <w:rPr>
          <w:rFonts w:ascii="Calibri" w:eastAsia="Calibri" w:hAnsi="Calibri" w:cs="IRNazanin" w:hint="cs"/>
          <w:color w:val="000000" w:themeColor="text1"/>
          <w:szCs w:val="28"/>
          <w:rtl/>
        </w:rPr>
        <w:t>24</w:t>
      </w:r>
      <w:r w:rsidRPr="00EF522F">
        <w:rPr>
          <w:rFonts w:ascii="Calibri" w:eastAsia="Calibri" w:hAnsi="Calibri" w:cs="IRNazanin"/>
          <w:color w:val="000000" w:themeColor="text1"/>
          <w:szCs w:val="28"/>
          <w:rtl/>
        </w:rPr>
        <w:t xml:space="preserve"> </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 افزایش</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یافته</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است</w:t>
      </w:r>
      <w:r w:rsidRPr="00EF522F">
        <w:rPr>
          <w:rFonts w:ascii="Calibri" w:eastAsia="Calibri" w:hAnsi="Calibri" w:cs="IRNazanin"/>
          <w:color w:val="000000" w:themeColor="text1"/>
          <w:szCs w:val="28"/>
          <w:rtl/>
          <w:lang w:bidi="fa-IR"/>
        </w:rPr>
        <w:t>.</w:t>
      </w:r>
      <w:r w:rsidRPr="00EF522F">
        <w:rPr>
          <w:rFonts w:ascii="Calibri" w:eastAsia="Calibri" w:hAnsi="Calibri" w:cs="IRNazanin" w:hint="cs"/>
          <w:color w:val="000000" w:themeColor="text1"/>
          <w:szCs w:val="28"/>
          <w:rtl/>
          <w:lang w:bidi="fa-IR"/>
        </w:rPr>
        <w:t xml:space="preserve"> و همچنین میزان</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تماس</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های</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ناموفق</w:t>
      </w:r>
      <w:r w:rsidRPr="00EF522F">
        <w:rPr>
          <w:rFonts w:ascii="Calibri" w:eastAsia="Calibri" w:hAnsi="Calibri" w:cs="IRNazanin"/>
          <w:color w:val="000000" w:themeColor="text1"/>
          <w:szCs w:val="28"/>
          <w:rtl/>
          <w:lang w:bidi="fa-IR"/>
        </w:rPr>
        <w:t xml:space="preserve"> 3 </w:t>
      </w:r>
      <w:r w:rsidRPr="00EF522F">
        <w:rPr>
          <w:rFonts w:ascii="Calibri" w:eastAsia="Calibri" w:hAnsi="Calibri" w:cs="IRNazanin" w:hint="cs"/>
          <w:color w:val="000000" w:themeColor="text1"/>
          <w:szCs w:val="28"/>
          <w:rtl/>
          <w:lang w:bidi="fa-IR"/>
        </w:rPr>
        <w:t>ماه</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قبل</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از</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مداخله</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به</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نسبت</w:t>
      </w:r>
      <w:r w:rsidRPr="00EF522F">
        <w:rPr>
          <w:rFonts w:ascii="Calibri" w:eastAsia="Calibri" w:hAnsi="Calibri" w:cs="IRNazanin"/>
          <w:color w:val="000000" w:themeColor="text1"/>
          <w:szCs w:val="28"/>
          <w:rtl/>
          <w:lang w:bidi="fa-IR"/>
        </w:rPr>
        <w:t xml:space="preserve"> 3 </w:t>
      </w:r>
      <w:r w:rsidRPr="00EF522F">
        <w:rPr>
          <w:rFonts w:ascii="Calibri" w:eastAsia="Calibri" w:hAnsi="Calibri" w:cs="IRNazanin" w:hint="cs"/>
          <w:color w:val="000000" w:themeColor="text1"/>
          <w:szCs w:val="28"/>
          <w:rtl/>
          <w:lang w:bidi="fa-IR"/>
        </w:rPr>
        <w:t>ماه</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بعد</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از</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مداخله</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از تعداد 3203 (17</w:t>
      </w:r>
      <w:r w:rsidRPr="00EF522F">
        <w:rPr>
          <w:rFonts w:ascii="Calibri" w:eastAsia="Calibri" w:hAnsi="Calibri" w:cs="IRNazanin"/>
          <w:color w:val="000000" w:themeColor="text1"/>
          <w:szCs w:val="28"/>
          <w:rtl/>
          <w:lang w:bidi="fa-IR"/>
        </w:rPr>
        <w:t xml:space="preserve">/22% </w:t>
      </w:r>
      <w:r w:rsidRPr="00EF522F">
        <w:rPr>
          <w:rFonts w:ascii="Calibri" w:eastAsia="Calibri" w:hAnsi="Calibri" w:cs="IRNazanin" w:hint="cs"/>
          <w:color w:val="000000" w:themeColor="text1"/>
          <w:szCs w:val="28"/>
          <w:rtl/>
          <w:lang w:bidi="fa-IR"/>
        </w:rPr>
        <w:t>) به تعداد 3417 (</w:t>
      </w:r>
      <w:r w:rsidRPr="00EF522F">
        <w:rPr>
          <w:rFonts w:ascii="Calibri" w:eastAsia="Calibri" w:hAnsi="Calibri" w:cs="IRNazanin" w:hint="cs"/>
          <w:color w:val="000000" w:themeColor="text1"/>
          <w:szCs w:val="28"/>
          <w:rtl/>
        </w:rPr>
        <w:t>81</w:t>
      </w:r>
      <w:r w:rsidRPr="00EF522F">
        <w:rPr>
          <w:rFonts w:ascii="Calibri" w:eastAsia="Calibri" w:hAnsi="Calibri" w:cs="IRNazanin"/>
          <w:color w:val="000000" w:themeColor="text1"/>
          <w:szCs w:val="28"/>
          <w:rtl/>
        </w:rPr>
        <w:t>/</w:t>
      </w:r>
      <w:r w:rsidRPr="00EF522F">
        <w:rPr>
          <w:rFonts w:ascii="Calibri" w:eastAsia="Calibri" w:hAnsi="Calibri" w:cs="IRNazanin" w:hint="cs"/>
          <w:color w:val="000000" w:themeColor="text1"/>
          <w:szCs w:val="28"/>
          <w:rtl/>
        </w:rPr>
        <w:t>22</w:t>
      </w:r>
      <w:r w:rsidRPr="00EF522F">
        <w:rPr>
          <w:rFonts w:ascii="Calibri" w:eastAsia="Calibri" w:hAnsi="Calibri" w:cs="IRNazanin"/>
          <w:color w:val="000000" w:themeColor="text1"/>
          <w:szCs w:val="28"/>
          <w:rtl/>
        </w:rPr>
        <w:t xml:space="preserve"> </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 افزایش</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یافته</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است</w:t>
      </w:r>
      <w:r w:rsidRPr="00EF522F">
        <w:rPr>
          <w:rFonts w:ascii="Calibri" w:eastAsia="Calibri" w:hAnsi="Calibri" w:cs="IRNazanin"/>
          <w:color w:val="000000" w:themeColor="text1"/>
          <w:szCs w:val="28"/>
          <w:rtl/>
          <w:lang w:bidi="fa-IR"/>
        </w:rPr>
        <w:t>.</w:t>
      </w:r>
    </w:p>
    <w:p w:rsidR="00EF522F" w:rsidRPr="00EF522F" w:rsidRDefault="00EF522F" w:rsidP="00EF522F">
      <w:pPr>
        <w:bidi/>
        <w:spacing w:after="0" w:line="360" w:lineRule="auto"/>
        <w:ind w:firstLine="567"/>
        <w:jc w:val="both"/>
        <w:rPr>
          <w:rFonts w:ascii="Calibri" w:eastAsia="Calibri" w:hAnsi="Calibri" w:cs="IRNazanin"/>
          <w:color w:val="000000" w:themeColor="text1"/>
          <w:szCs w:val="28"/>
          <w:rtl/>
          <w:lang w:bidi="fa-IR"/>
        </w:rPr>
      </w:pPr>
      <w:r w:rsidRPr="00EF522F">
        <w:rPr>
          <w:rFonts w:ascii="Calibri" w:eastAsia="Calibri" w:hAnsi="Calibri" w:cs="IRNazanin" w:hint="cs"/>
          <w:color w:val="000000" w:themeColor="text1"/>
          <w:szCs w:val="28"/>
          <w:rtl/>
          <w:lang w:bidi="fa-IR"/>
        </w:rPr>
        <w:lastRenderedPageBreak/>
        <w:t>نتیجه آزمون</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آماری</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کای</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اسکور</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تفاوت</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معناداری</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را در میزان تماس های مرکز اورژانس رفسنجان 3 ماه قبل و 3 ماه بعد از مداخله نشان</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داد</w:t>
      </w:r>
      <w:r w:rsidRPr="00EF522F">
        <w:rPr>
          <w:rFonts w:ascii="Calibri" w:eastAsia="Calibri" w:hAnsi="Calibri" w:cs="IRNazanin"/>
          <w:color w:val="000000" w:themeColor="text1"/>
          <w:szCs w:val="28"/>
          <w:rtl/>
          <w:lang w:bidi="fa-IR"/>
        </w:rPr>
        <w:t xml:space="preserve"> (</w:t>
      </w:r>
      <w:r w:rsidRPr="00EF522F">
        <w:rPr>
          <w:rFonts w:ascii="IRNazanin" w:eastAsia="Calibri" w:hAnsi="IRNazanin" w:cs="IRNazanin"/>
          <w:color w:val="000000" w:themeColor="text1"/>
          <w:sz w:val="28"/>
          <w:szCs w:val="28"/>
          <w:lang w:bidi="fa-IR"/>
        </w:rPr>
        <w:t>P&lt;0.0001</w:t>
      </w:r>
      <w:r w:rsidRPr="00EF522F">
        <w:rPr>
          <w:rFonts w:ascii="Calibri" w:eastAsia="Calibri" w:hAnsi="Calibri" w:cs="IRNazanin"/>
          <w:color w:val="000000" w:themeColor="text1"/>
          <w:szCs w:val="28"/>
          <w:rtl/>
          <w:lang w:bidi="fa-IR"/>
        </w:rPr>
        <w:t>).</w:t>
      </w:r>
    </w:p>
    <w:p w:rsidR="00EF522F" w:rsidRPr="00EF522F" w:rsidRDefault="00EF522F" w:rsidP="00EF522F">
      <w:pPr>
        <w:keepNext/>
        <w:keepLines/>
        <w:bidi/>
        <w:spacing w:after="0" w:line="360" w:lineRule="auto"/>
        <w:jc w:val="center"/>
        <w:outlineLvl w:val="2"/>
        <w:rPr>
          <w:rFonts w:ascii="IRNazanin" w:eastAsia="Times New Roman" w:hAnsi="IRNazanin" w:cs="IRNazanin"/>
          <w:b/>
          <w:bCs/>
          <w:color w:val="000000" w:themeColor="text1"/>
          <w:sz w:val="28"/>
          <w:szCs w:val="28"/>
          <w:rtl/>
        </w:rPr>
      </w:pPr>
      <w:bookmarkStart w:id="5" w:name="_Toc83809055"/>
      <w:r w:rsidRPr="00EF522F">
        <w:rPr>
          <w:rFonts w:ascii="IRNazanin" w:eastAsia="Times New Roman" w:hAnsi="IRNazanin" w:cs="IRNazanin" w:hint="cs"/>
          <w:b/>
          <w:bCs/>
          <w:color w:val="000000" w:themeColor="text1"/>
          <w:sz w:val="28"/>
          <w:szCs w:val="28"/>
          <w:rtl/>
        </w:rPr>
        <w:t>جدول شماره 2. فراوانی تماسهای غیرضروری (از جمله تماس غیراورژانسی، تماس تکراری، مزاحمت تلفنی و تماس متفرقه) مرکز</w:t>
      </w:r>
      <w:r w:rsidRPr="00EF522F">
        <w:rPr>
          <w:rFonts w:ascii="IRNazanin" w:eastAsia="Times New Roman" w:hAnsi="IRNazanin" w:cs="IRNazanin"/>
          <w:b/>
          <w:bCs/>
          <w:color w:val="000000" w:themeColor="text1"/>
          <w:sz w:val="28"/>
          <w:szCs w:val="28"/>
          <w:rtl/>
        </w:rPr>
        <w:t xml:space="preserve"> </w:t>
      </w:r>
      <w:r w:rsidRPr="00EF522F">
        <w:rPr>
          <w:rFonts w:ascii="IRNazanin" w:eastAsia="Times New Roman" w:hAnsi="IRNazanin" w:cs="IRNazanin" w:hint="cs"/>
          <w:b/>
          <w:bCs/>
          <w:color w:val="000000" w:themeColor="text1"/>
          <w:sz w:val="28"/>
          <w:szCs w:val="28"/>
          <w:rtl/>
        </w:rPr>
        <w:t>اورژانس</w:t>
      </w:r>
      <w:r w:rsidRPr="00EF522F">
        <w:rPr>
          <w:rFonts w:ascii="IRNazanin" w:eastAsia="Times New Roman" w:hAnsi="IRNazanin" w:cs="IRNazanin"/>
          <w:b/>
          <w:bCs/>
          <w:color w:val="000000" w:themeColor="text1"/>
          <w:sz w:val="28"/>
          <w:szCs w:val="28"/>
          <w:rtl/>
        </w:rPr>
        <w:t xml:space="preserve"> </w:t>
      </w:r>
      <w:r w:rsidRPr="00EF522F">
        <w:rPr>
          <w:rFonts w:ascii="IRNazanin" w:eastAsia="Times New Roman" w:hAnsi="IRNazanin" w:cs="IRNazanin" w:hint="cs"/>
          <w:b/>
          <w:bCs/>
          <w:color w:val="000000" w:themeColor="text1"/>
          <w:sz w:val="28"/>
          <w:szCs w:val="28"/>
          <w:rtl/>
        </w:rPr>
        <w:t>پیش</w:t>
      </w:r>
      <w:r w:rsidRPr="00EF522F">
        <w:rPr>
          <w:rFonts w:ascii="IRNazanin" w:eastAsia="Times New Roman" w:hAnsi="IRNazanin" w:cs="IRNazanin"/>
          <w:b/>
          <w:bCs/>
          <w:color w:val="000000" w:themeColor="text1"/>
          <w:sz w:val="28"/>
          <w:szCs w:val="28"/>
          <w:rtl/>
        </w:rPr>
        <w:t xml:space="preserve"> </w:t>
      </w:r>
      <w:r w:rsidRPr="00EF522F">
        <w:rPr>
          <w:rFonts w:ascii="IRNazanin" w:eastAsia="Times New Roman" w:hAnsi="IRNazanin" w:cs="IRNazanin" w:hint="cs"/>
          <w:b/>
          <w:bCs/>
          <w:color w:val="000000" w:themeColor="text1"/>
          <w:sz w:val="28"/>
          <w:szCs w:val="28"/>
          <w:rtl/>
        </w:rPr>
        <w:t>بیمارستانی</w:t>
      </w:r>
      <w:r w:rsidRPr="00EF522F">
        <w:rPr>
          <w:rFonts w:ascii="IRNazanin" w:eastAsia="Times New Roman" w:hAnsi="IRNazanin" w:cs="IRNazanin"/>
          <w:b/>
          <w:bCs/>
          <w:color w:val="000000" w:themeColor="text1"/>
          <w:sz w:val="28"/>
          <w:szCs w:val="28"/>
          <w:rtl/>
        </w:rPr>
        <w:t xml:space="preserve"> سه ماهه قبل </w:t>
      </w:r>
      <w:r w:rsidRPr="00EF522F">
        <w:rPr>
          <w:rFonts w:ascii="IRNazanin" w:eastAsia="Times New Roman" w:hAnsi="IRNazanin" w:cs="IRNazanin" w:hint="cs"/>
          <w:b/>
          <w:bCs/>
          <w:color w:val="000000" w:themeColor="text1"/>
          <w:sz w:val="28"/>
          <w:szCs w:val="28"/>
          <w:rtl/>
        </w:rPr>
        <w:t xml:space="preserve">و بعد </w:t>
      </w:r>
      <w:r w:rsidRPr="00EF522F">
        <w:rPr>
          <w:rFonts w:ascii="IRNazanin" w:eastAsia="Times New Roman" w:hAnsi="IRNazanin" w:cs="IRNazanin"/>
          <w:b/>
          <w:bCs/>
          <w:color w:val="000000" w:themeColor="text1"/>
          <w:sz w:val="28"/>
          <w:szCs w:val="28"/>
          <w:rtl/>
        </w:rPr>
        <w:t>از اجرای مداخله</w:t>
      </w:r>
      <w:bookmarkEnd w:id="5"/>
      <w:r w:rsidRPr="00EF522F">
        <w:rPr>
          <w:rFonts w:ascii="IRNazanin" w:eastAsia="Times New Roman" w:hAnsi="IRNazanin" w:cs="IRNazanin" w:hint="cs"/>
          <w:b/>
          <w:bCs/>
          <w:color w:val="000000" w:themeColor="text1"/>
          <w:sz w:val="28"/>
          <w:szCs w:val="28"/>
          <w:rtl/>
        </w:rPr>
        <w:t>.</w:t>
      </w:r>
    </w:p>
    <w:p w:rsidR="00EF522F" w:rsidRPr="00EF522F" w:rsidRDefault="00EF522F" w:rsidP="00EF522F">
      <w:pPr>
        <w:bidi/>
        <w:jc w:val="center"/>
        <w:rPr>
          <w:rFonts w:ascii="Calibri" w:eastAsia="Calibri" w:hAnsi="Calibri" w:cs="B Nazanin"/>
          <w:b/>
          <w:bCs/>
          <w:color w:val="000000" w:themeColor="text1"/>
          <w:szCs w:val="28"/>
          <w:rtl/>
          <w:lang w:bidi="fa-IR"/>
        </w:rPr>
      </w:pPr>
    </w:p>
    <w:tbl>
      <w:tblPr>
        <w:tblStyle w:val="TableGrid"/>
        <w:bidiVisual/>
        <w:tblW w:w="0" w:type="auto"/>
        <w:tblInd w:w="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6"/>
        <w:gridCol w:w="1196"/>
        <w:gridCol w:w="993"/>
        <w:gridCol w:w="1811"/>
        <w:gridCol w:w="17"/>
        <w:gridCol w:w="991"/>
        <w:gridCol w:w="1144"/>
      </w:tblGrid>
      <w:tr w:rsidR="00EF522F" w:rsidRPr="00EF522F" w:rsidTr="007A2EC5">
        <w:trPr>
          <w:trHeight w:val="150"/>
        </w:trPr>
        <w:tc>
          <w:tcPr>
            <w:tcW w:w="4245" w:type="dxa"/>
            <w:gridSpan w:val="3"/>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rPr>
              <w:t>3 ماه قبل از آموزش</w:t>
            </w:r>
          </w:p>
        </w:tc>
        <w:tc>
          <w:tcPr>
            <w:tcW w:w="3963" w:type="dxa"/>
            <w:gridSpan w:val="4"/>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lang w:bidi="fa-IR"/>
              </w:rPr>
            </w:pPr>
            <w:r w:rsidRPr="00EF522F">
              <w:rPr>
                <w:rFonts w:ascii="Calibri" w:eastAsia="Calibri" w:hAnsi="Calibri" w:cs="IRNazanin" w:hint="cs"/>
                <w:b/>
                <w:bCs/>
                <w:color w:val="000000" w:themeColor="text1"/>
                <w:sz w:val="18"/>
                <w:szCs w:val="24"/>
                <w:rtl/>
              </w:rPr>
              <w:t>3 ماه بعد از آموزش</w:t>
            </w:r>
          </w:p>
        </w:tc>
      </w:tr>
      <w:tr w:rsidR="00EF522F" w:rsidRPr="00EF522F" w:rsidTr="007A2EC5">
        <w:trPr>
          <w:trHeight w:val="165"/>
        </w:trPr>
        <w:tc>
          <w:tcPr>
            <w:tcW w:w="205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rPr>
              <w:t>متغیر</w:t>
            </w:r>
          </w:p>
        </w:tc>
        <w:tc>
          <w:tcPr>
            <w:tcW w:w="119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rPr>
              <w:t>فراوانی</w:t>
            </w:r>
          </w:p>
        </w:tc>
        <w:tc>
          <w:tcPr>
            <w:tcW w:w="993"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rPr>
              <w:t>درصد</w:t>
            </w:r>
          </w:p>
        </w:tc>
        <w:tc>
          <w:tcPr>
            <w:tcW w:w="1811"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rPr>
              <w:t>متغیر</w:t>
            </w:r>
          </w:p>
        </w:tc>
        <w:tc>
          <w:tcPr>
            <w:tcW w:w="1008" w:type="dxa"/>
            <w:gridSpan w:val="2"/>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rPr>
              <w:t>فراوانی</w:t>
            </w:r>
          </w:p>
        </w:tc>
        <w:tc>
          <w:tcPr>
            <w:tcW w:w="1144"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rPr>
              <w:t>درصد</w:t>
            </w:r>
          </w:p>
        </w:tc>
      </w:tr>
      <w:tr w:rsidR="00EF522F" w:rsidRPr="00EF522F" w:rsidTr="007A2EC5">
        <w:tc>
          <w:tcPr>
            <w:tcW w:w="205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lang w:bidi="fa-IR"/>
              </w:rPr>
            </w:pPr>
            <w:r w:rsidRPr="00EF522F">
              <w:rPr>
                <w:rFonts w:ascii="Calibri" w:eastAsia="Calibri" w:hAnsi="Calibri" w:cs="IRNazanin" w:hint="cs"/>
                <w:b/>
                <w:bCs/>
                <w:color w:val="000000" w:themeColor="text1"/>
                <w:sz w:val="18"/>
                <w:szCs w:val="24"/>
                <w:rtl/>
                <w:lang w:bidi="fa-IR"/>
              </w:rPr>
              <w:t>تماس</w:t>
            </w:r>
            <w:r w:rsidRPr="00EF522F">
              <w:rPr>
                <w:rFonts w:ascii="Calibri" w:eastAsia="Calibri" w:hAnsi="Calibri" w:cs="IRNazanin"/>
                <w:b/>
                <w:bCs/>
                <w:color w:val="000000" w:themeColor="text1"/>
                <w:sz w:val="18"/>
                <w:szCs w:val="24"/>
                <w:rtl/>
                <w:lang w:bidi="fa-IR"/>
              </w:rPr>
              <w:t xml:space="preserve"> </w:t>
            </w:r>
            <w:r w:rsidRPr="00EF522F">
              <w:rPr>
                <w:rFonts w:ascii="Calibri" w:eastAsia="Calibri" w:hAnsi="Calibri" w:cs="IRNazanin" w:hint="cs"/>
                <w:b/>
                <w:bCs/>
                <w:color w:val="000000" w:themeColor="text1"/>
                <w:sz w:val="18"/>
                <w:szCs w:val="24"/>
                <w:rtl/>
                <w:lang w:bidi="fa-IR"/>
              </w:rPr>
              <w:t>غیر</w:t>
            </w:r>
            <w:r w:rsidRPr="00EF522F">
              <w:rPr>
                <w:rFonts w:ascii="Calibri" w:eastAsia="Calibri" w:hAnsi="Calibri" w:cs="IRNazanin"/>
                <w:b/>
                <w:bCs/>
                <w:color w:val="000000" w:themeColor="text1"/>
                <w:sz w:val="18"/>
                <w:szCs w:val="24"/>
                <w:rtl/>
                <w:lang w:bidi="fa-IR"/>
              </w:rPr>
              <w:t xml:space="preserve"> </w:t>
            </w:r>
            <w:r w:rsidRPr="00EF522F">
              <w:rPr>
                <w:rFonts w:ascii="Calibri" w:eastAsia="Calibri" w:hAnsi="Calibri" w:cs="IRNazanin" w:hint="cs"/>
                <w:b/>
                <w:bCs/>
                <w:color w:val="000000" w:themeColor="text1"/>
                <w:sz w:val="18"/>
                <w:szCs w:val="24"/>
                <w:rtl/>
                <w:lang w:bidi="fa-IR"/>
              </w:rPr>
              <w:t>اورژانسی</w:t>
            </w:r>
          </w:p>
        </w:tc>
        <w:tc>
          <w:tcPr>
            <w:tcW w:w="119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2101</w:t>
            </w:r>
          </w:p>
        </w:tc>
        <w:tc>
          <w:tcPr>
            <w:tcW w:w="993"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56/14 %</w:t>
            </w:r>
          </w:p>
        </w:tc>
        <w:tc>
          <w:tcPr>
            <w:tcW w:w="1828" w:type="dxa"/>
            <w:gridSpan w:val="2"/>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lang w:bidi="fa-IR"/>
              </w:rPr>
              <w:t>تماس</w:t>
            </w:r>
            <w:r w:rsidRPr="00EF522F">
              <w:rPr>
                <w:rFonts w:ascii="Calibri" w:eastAsia="Calibri" w:hAnsi="Calibri" w:cs="IRNazanin"/>
                <w:b/>
                <w:bCs/>
                <w:color w:val="000000" w:themeColor="text1"/>
                <w:sz w:val="18"/>
                <w:szCs w:val="24"/>
                <w:rtl/>
                <w:lang w:bidi="fa-IR"/>
              </w:rPr>
              <w:t xml:space="preserve"> </w:t>
            </w:r>
            <w:r w:rsidRPr="00EF522F">
              <w:rPr>
                <w:rFonts w:ascii="Calibri" w:eastAsia="Calibri" w:hAnsi="Calibri" w:cs="IRNazanin" w:hint="cs"/>
                <w:b/>
                <w:bCs/>
                <w:color w:val="000000" w:themeColor="text1"/>
                <w:sz w:val="18"/>
                <w:szCs w:val="24"/>
                <w:rtl/>
                <w:lang w:bidi="fa-IR"/>
              </w:rPr>
              <w:t>غیر</w:t>
            </w:r>
            <w:r w:rsidRPr="00EF522F">
              <w:rPr>
                <w:rFonts w:ascii="Calibri" w:eastAsia="Calibri" w:hAnsi="Calibri" w:cs="IRNazanin"/>
                <w:b/>
                <w:bCs/>
                <w:color w:val="000000" w:themeColor="text1"/>
                <w:sz w:val="18"/>
                <w:szCs w:val="24"/>
                <w:rtl/>
                <w:lang w:bidi="fa-IR"/>
              </w:rPr>
              <w:t xml:space="preserve"> </w:t>
            </w:r>
            <w:r w:rsidRPr="00EF522F">
              <w:rPr>
                <w:rFonts w:ascii="Calibri" w:eastAsia="Calibri" w:hAnsi="Calibri" w:cs="IRNazanin" w:hint="cs"/>
                <w:b/>
                <w:bCs/>
                <w:color w:val="000000" w:themeColor="text1"/>
                <w:sz w:val="18"/>
                <w:szCs w:val="24"/>
                <w:rtl/>
                <w:lang w:bidi="fa-IR"/>
              </w:rPr>
              <w:t>اورژانسی</w:t>
            </w:r>
          </w:p>
        </w:tc>
        <w:tc>
          <w:tcPr>
            <w:tcW w:w="991"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1905</w:t>
            </w:r>
          </w:p>
        </w:tc>
        <w:tc>
          <w:tcPr>
            <w:tcW w:w="1144"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72/12 %</w:t>
            </w:r>
          </w:p>
        </w:tc>
      </w:tr>
      <w:tr w:rsidR="00EF522F" w:rsidRPr="00EF522F" w:rsidTr="007A2EC5">
        <w:tc>
          <w:tcPr>
            <w:tcW w:w="205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lang w:bidi="fa-IR"/>
              </w:rPr>
            </w:pPr>
            <w:r w:rsidRPr="00EF522F">
              <w:rPr>
                <w:rFonts w:ascii="Calibri" w:eastAsia="Calibri" w:hAnsi="Calibri" w:cs="IRNazanin" w:hint="cs"/>
                <w:b/>
                <w:bCs/>
                <w:color w:val="000000" w:themeColor="text1"/>
                <w:sz w:val="18"/>
                <w:szCs w:val="24"/>
                <w:rtl/>
                <w:lang w:bidi="fa-IR"/>
              </w:rPr>
              <w:t>مزاحمت</w:t>
            </w:r>
            <w:r w:rsidRPr="00EF522F">
              <w:rPr>
                <w:rFonts w:ascii="Calibri" w:eastAsia="Calibri" w:hAnsi="Calibri" w:cs="IRNazanin"/>
                <w:b/>
                <w:bCs/>
                <w:color w:val="000000" w:themeColor="text1"/>
                <w:sz w:val="18"/>
                <w:szCs w:val="24"/>
                <w:rtl/>
                <w:lang w:bidi="fa-IR"/>
              </w:rPr>
              <w:t xml:space="preserve"> </w:t>
            </w:r>
            <w:r w:rsidRPr="00EF522F">
              <w:rPr>
                <w:rFonts w:ascii="Calibri" w:eastAsia="Calibri" w:hAnsi="Calibri" w:cs="IRNazanin" w:hint="cs"/>
                <w:b/>
                <w:bCs/>
                <w:color w:val="000000" w:themeColor="text1"/>
                <w:sz w:val="18"/>
                <w:szCs w:val="24"/>
                <w:rtl/>
                <w:lang w:bidi="fa-IR"/>
              </w:rPr>
              <w:t>تلفنی</w:t>
            </w:r>
          </w:p>
        </w:tc>
        <w:tc>
          <w:tcPr>
            <w:tcW w:w="119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1846</w:t>
            </w:r>
          </w:p>
        </w:tc>
        <w:tc>
          <w:tcPr>
            <w:tcW w:w="993"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 xml:space="preserve">77/12% </w:t>
            </w:r>
          </w:p>
        </w:tc>
        <w:tc>
          <w:tcPr>
            <w:tcW w:w="1828" w:type="dxa"/>
            <w:gridSpan w:val="2"/>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lang w:bidi="fa-IR"/>
              </w:rPr>
              <w:t>مزاحمت</w:t>
            </w:r>
            <w:r w:rsidRPr="00EF522F">
              <w:rPr>
                <w:rFonts w:ascii="Calibri" w:eastAsia="Calibri" w:hAnsi="Calibri" w:cs="IRNazanin"/>
                <w:b/>
                <w:bCs/>
                <w:color w:val="000000" w:themeColor="text1"/>
                <w:sz w:val="18"/>
                <w:szCs w:val="24"/>
                <w:rtl/>
                <w:lang w:bidi="fa-IR"/>
              </w:rPr>
              <w:t xml:space="preserve"> </w:t>
            </w:r>
            <w:r w:rsidRPr="00EF522F">
              <w:rPr>
                <w:rFonts w:ascii="Calibri" w:eastAsia="Calibri" w:hAnsi="Calibri" w:cs="IRNazanin" w:hint="cs"/>
                <w:b/>
                <w:bCs/>
                <w:color w:val="000000" w:themeColor="text1"/>
                <w:sz w:val="18"/>
                <w:szCs w:val="24"/>
                <w:rtl/>
                <w:lang w:bidi="fa-IR"/>
              </w:rPr>
              <w:t>تلفنی</w:t>
            </w:r>
          </w:p>
        </w:tc>
        <w:tc>
          <w:tcPr>
            <w:tcW w:w="991"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1661</w:t>
            </w:r>
          </w:p>
        </w:tc>
        <w:tc>
          <w:tcPr>
            <w:tcW w:w="1144"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09/11%</w:t>
            </w:r>
          </w:p>
        </w:tc>
      </w:tr>
      <w:tr w:rsidR="00EF522F" w:rsidRPr="00EF522F" w:rsidTr="007A2EC5">
        <w:trPr>
          <w:trHeight w:val="638"/>
        </w:trPr>
        <w:tc>
          <w:tcPr>
            <w:tcW w:w="205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rPr>
              <w:t xml:space="preserve">تماس متفرقه </w:t>
            </w:r>
          </w:p>
        </w:tc>
        <w:tc>
          <w:tcPr>
            <w:tcW w:w="119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4042</w:t>
            </w:r>
          </w:p>
        </w:tc>
        <w:tc>
          <w:tcPr>
            <w:tcW w:w="993"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98/27%</w:t>
            </w:r>
          </w:p>
        </w:tc>
        <w:tc>
          <w:tcPr>
            <w:tcW w:w="1828" w:type="dxa"/>
            <w:gridSpan w:val="2"/>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rPr>
              <w:t xml:space="preserve">تماس متفرقه </w:t>
            </w:r>
          </w:p>
        </w:tc>
        <w:tc>
          <w:tcPr>
            <w:tcW w:w="991"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4307</w:t>
            </w:r>
          </w:p>
        </w:tc>
        <w:tc>
          <w:tcPr>
            <w:tcW w:w="1144"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75/28 %</w:t>
            </w:r>
          </w:p>
        </w:tc>
      </w:tr>
      <w:tr w:rsidR="00EF522F" w:rsidRPr="00EF522F" w:rsidTr="007A2EC5">
        <w:tc>
          <w:tcPr>
            <w:tcW w:w="205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lang w:bidi="fa-IR"/>
              </w:rPr>
              <w:t>تماس</w:t>
            </w:r>
            <w:r w:rsidRPr="00EF522F">
              <w:rPr>
                <w:rFonts w:ascii="Calibri" w:eastAsia="Calibri" w:hAnsi="Calibri" w:cs="IRNazanin"/>
                <w:b/>
                <w:bCs/>
                <w:color w:val="000000" w:themeColor="text1"/>
                <w:sz w:val="18"/>
                <w:szCs w:val="24"/>
                <w:rtl/>
                <w:lang w:bidi="fa-IR"/>
              </w:rPr>
              <w:t xml:space="preserve"> </w:t>
            </w:r>
            <w:r w:rsidRPr="00EF522F">
              <w:rPr>
                <w:rFonts w:ascii="Calibri" w:eastAsia="Calibri" w:hAnsi="Calibri" w:cs="IRNazanin" w:hint="cs"/>
                <w:b/>
                <w:bCs/>
                <w:color w:val="000000" w:themeColor="text1"/>
                <w:sz w:val="18"/>
                <w:szCs w:val="24"/>
                <w:rtl/>
                <w:lang w:bidi="fa-IR"/>
              </w:rPr>
              <w:t>تکراری</w:t>
            </w:r>
          </w:p>
        </w:tc>
        <w:tc>
          <w:tcPr>
            <w:tcW w:w="119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color w:val="000000" w:themeColor="text1"/>
                <w:sz w:val="18"/>
                <w:szCs w:val="24"/>
                <w:rtl/>
              </w:rPr>
              <w:t>3253</w:t>
            </w:r>
          </w:p>
        </w:tc>
        <w:tc>
          <w:tcPr>
            <w:tcW w:w="993"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52/22%</w:t>
            </w:r>
          </w:p>
        </w:tc>
        <w:tc>
          <w:tcPr>
            <w:tcW w:w="1828" w:type="dxa"/>
            <w:gridSpan w:val="2"/>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rPr>
              <w:t>تماس</w:t>
            </w:r>
            <w:r w:rsidRPr="00EF522F">
              <w:rPr>
                <w:rFonts w:ascii="Calibri" w:eastAsia="Calibri" w:hAnsi="Calibri" w:cs="IRNazanin"/>
                <w:b/>
                <w:bCs/>
                <w:color w:val="000000" w:themeColor="text1"/>
                <w:sz w:val="18"/>
                <w:szCs w:val="24"/>
                <w:rtl/>
              </w:rPr>
              <w:t xml:space="preserve"> </w:t>
            </w:r>
            <w:r w:rsidRPr="00EF522F">
              <w:rPr>
                <w:rFonts w:ascii="Calibri" w:eastAsia="Calibri" w:hAnsi="Calibri" w:cs="IRNazanin" w:hint="cs"/>
                <w:b/>
                <w:bCs/>
                <w:color w:val="000000" w:themeColor="text1"/>
                <w:sz w:val="18"/>
                <w:szCs w:val="24"/>
                <w:rtl/>
              </w:rPr>
              <w:t>تکراری</w:t>
            </w:r>
          </w:p>
        </w:tc>
        <w:tc>
          <w:tcPr>
            <w:tcW w:w="991"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color w:val="000000" w:themeColor="text1"/>
                <w:sz w:val="18"/>
                <w:szCs w:val="24"/>
                <w:rtl/>
              </w:rPr>
              <w:t>3686</w:t>
            </w:r>
          </w:p>
        </w:tc>
        <w:tc>
          <w:tcPr>
            <w:tcW w:w="1144"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63</w:t>
            </w:r>
            <w:r w:rsidRPr="00EF522F">
              <w:rPr>
                <w:rFonts w:ascii="Calibri" w:eastAsia="Calibri" w:hAnsi="Calibri" w:cs="IRNazanin"/>
                <w:color w:val="000000" w:themeColor="text1"/>
                <w:sz w:val="18"/>
                <w:szCs w:val="24"/>
                <w:rtl/>
              </w:rPr>
              <w:t>/</w:t>
            </w:r>
            <w:r w:rsidRPr="00EF522F">
              <w:rPr>
                <w:rFonts w:ascii="Calibri" w:eastAsia="Calibri" w:hAnsi="Calibri" w:cs="IRNazanin" w:hint="cs"/>
                <w:color w:val="000000" w:themeColor="text1"/>
                <w:sz w:val="18"/>
                <w:szCs w:val="24"/>
                <w:rtl/>
              </w:rPr>
              <w:t>24</w:t>
            </w:r>
            <w:r w:rsidRPr="00EF522F">
              <w:rPr>
                <w:rFonts w:ascii="Calibri" w:eastAsia="Calibri" w:hAnsi="Calibri" w:cs="IRNazanin"/>
                <w:color w:val="000000" w:themeColor="text1"/>
                <w:sz w:val="18"/>
                <w:szCs w:val="24"/>
                <w:rtl/>
              </w:rPr>
              <w:t xml:space="preserve"> %</w:t>
            </w:r>
          </w:p>
        </w:tc>
      </w:tr>
      <w:tr w:rsidR="00EF522F" w:rsidRPr="00EF522F" w:rsidTr="007A2EC5">
        <w:tc>
          <w:tcPr>
            <w:tcW w:w="205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lang w:bidi="fa-IR"/>
              </w:rPr>
            </w:pPr>
            <w:r w:rsidRPr="00EF522F">
              <w:rPr>
                <w:rFonts w:ascii="Calibri" w:eastAsia="Calibri" w:hAnsi="Calibri" w:cs="IRNazanin" w:hint="cs"/>
                <w:b/>
                <w:bCs/>
                <w:color w:val="000000" w:themeColor="text1"/>
                <w:sz w:val="18"/>
                <w:szCs w:val="24"/>
                <w:rtl/>
                <w:lang w:bidi="fa-IR"/>
              </w:rPr>
              <w:t xml:space="preserve">تماس ناموفق </w:t>
            </w:r>
          </w:p>
        </w:tc>
        <w:tc>
          <w:tcPr>
            <w:tcW w:w="119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3203</w:t>
            </w:r>
          </w:p>
        </w:tc>
        <w:tc>
          <w:tcPr>
            <w:tcW w:w="993"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17</w:t>
            </w:r>
            <w:r w:rsidRPr="00EF522F">
              <w:rPr>
                <w:rFonts w:ascii="Calibri" w:eastAsia="Calibri" w:hAnsi="Calibri" w:cs="IRNazanin"/>
                <w:color w:val="000000" w:themeColor="text1"/>
                <w:sz w:val="18"/>
                <w:szCs w:val="24"/>
                <w:rtl/>
              </w:rPr>
              <w:t>/</w:t>
            </w:r>
            <w:r w:rsidRPr="00EF522F">
              <w:rPr>
                <w:rFonts w:ascii="Calibri" w:eastAsia="Calibri" w:hAnsi="Calibri" w:cs="IRNazanin" w:hint="cs"/>
                <w:color w:val="000000" w:themeColor="text1"/>
                <w:sz w:val="18"/>
                <w:szCs w:val="24"/>
                <w:rtl/>
              </w:rPr>
              <w:t>22</w:t>
            </w:r>
            <w:r w:rsidRPr="00EF522F">
              <w:rPr>
                <w:rFonts w:ascii="Calibri" w:eastAsia="Calibri" w:hAnsi="Calibri" w:cs="IRNazanin"/>
                <w:color w:val="000000" w:themeColor="text1"/>
                <w:sz w:val="18"/>
                <w:szCs w:val="24"/>
                <w:rtl/>
              </w:rPr>
              <w:t xml:space="preserve"> </w:t>
            </w:r>
          </w:p>
          <w:p w:rsidR="00EF522F" w:rsidRPr="00EF522F" w:rsidRDefault="00EF522F" w:rsidP="00EF522F">
            <w:pPr>
              <w:bidi/>
              <w:spacing w:line="360" w:lineRule="auto"/>
              <w:jc w:val="center"/>
              <w:rPr>
                <w:rFonts w:ascii="Calibri" w:eastAsia="Calibri" w:hAnsi="Calibri" w:cs="IRNazanin"/>
                <w:color w:val="000000" w:themeColor="text1"/>
                <w:sz w:val="18"/>
                <w:szCs w:val="24"/>
                <w:rtl/>
              </w:rPr>
            </w:pPr>
          </w:p>
        </w:tc>
        <w:tc>
          <w:tcPr>
            <w:tcW w:w="1828" w:type="dxa"/>
            <w:gridSpan w:val="2"/>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rPr>
              <w:t>تماس ناموفق</w:t>
            </w:r>
          </w:p>
        </w:tc>
        <w:tc>
          <w:tcPr>
            <w:tcW w:w="991"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3417</w:t>
            </w:r>
          </w:p>
        </w:tc>
        <w:tc>
          <w:tcPr>
            <w:tcW w:w="1144"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81</w:t>
            </w:r>
            <w:r w:rsidRPr="00EF522F">
              <w:rPr>
                <w:rFonts w:ascii="Calibri" w:eastAsia="Calibri" w:hAnsi="Calibri" w:cs="IRNazanin"/>
                <w:color w:val="000000" w:themeColor="text1"/>
                <w:sz w:val="18"/>
                <w:szCs w:val="24"/>
                <w:rtl/>
              </w:rPr>
              <w:t>/</w:t>
            </w:r>
            <w:r w:rsidRPr="00EF522F">
              <w:rPr>
                <w:rFonts w:ascii="Calibri" w:eastAsia="Calibri" w:hAnsi="Calibri" w:cs="IRNazanin" w:hint="cs"/>
                <w:color w:val="000000" w:themeColor="text1"/>
                <w:sz w:val="18"/>
                <w:szCs w:val="24"/>
                <w:rtl/>
              </w:rPr>
              <w:t>22</w:t>
            </w:r>
            <w:r w:rsidRPr="00EF522F">
              <w:rPr>
                <w:rFonts w:ascii="Calibri" w:eastAsia="Calibri" w:hAnsi="Calibri" w:cs="IRNazanin"/>
                <w:color w:val="000000" w:themeColor="text1"/>
                <w:sz w:val="18"/>
                <w:szCs w:val="24"/>
                <w:rtl/>
              </w:rPr>
              <w:t xml:space="preserve"> %</w:t>
            </w:r>
          </w:p>
        </w:tc>
      </w:tr>
      <w:tr w:rsidR="00EF522F" w:rsidRPr="00EF522F" w:rsidTr="007A2EC5">
        <w:tc>
          <w:tcPr>
            <w:tcW w:w="205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rPr>
              <w:t xml:space="preserve">جمع کل تماس </w:t>
            </w:r>
          </w:p>
        </w:tc>
        <w:tc>
          <w:tcPr>
            <w:tcW w:w="119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14445</w:t>
            </w:r>
          </w:p>
        </w:tc>
        <w:tc>
          <w:tcPr>
            <w:tcW w:w="993" w:type="dxa"/>
            <w:tcBorders>
              <w:top w:val="single" w:sz="4" w:space="0" w:color="000000"/>
              <w:bottom w:val="single" w:sz="4" w:space="0" w:color="000000"/>
            </w:tcBorders>
          </w:tcPr>
          <w:p w:rsidR="00EF522F" w:rsidRPr="00EF522F" w:rsidRDefault="00EF522F" w:rsidP="00EF522F">
            <w:pPr>
              <w:bidi/>
              <w:spacing w:line="360" w:lineRule="auto"/>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 xml:space="preserve">  100%</w:t>
            </w:r>
          </w:p>
        </w:tc>
        <w:tc>
          <w:tcPr>
            <w:tcW w:w="1828" w:type="dxa"/>
            <w:gridSpan w:val="2"/>
            <w:tcBorders>
              <w:top w:val="single" w:sz="4" w:space="0" w:color="000000"/>
              <w:bottom w:val="single" w:sz="4" w:space="0" w:color="000000"/>
            </w:tcBorders>
          </w:tcPr>
          <w:p w:rsidR="00EF522F" w:rsidRPr="00EF522F" w:rsidRDefault="00EF522F" w:rsidP="00EF522F">
            <w:pPr>
              <w:bidi/>
              <w:spacing w:line="360" w:lineRule="auto"/>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lang w:bidi="fa-IR"/>
              </w:rPr>
              <w:t xml:space="preserve"> جمع کل</w:t>
            </w:r>
            <w:r w:rsidRPr="00EF522F">
              <w:rPr>
                <w:rFonts w:ascii="Calibri" w:eastAsia="Calibri" w:hAnsi="Calibri" w:cs="IRNazanin" w:hint="cs"/>
                <w:b/>
                <w:bCs/>
                <w:color w:val="000000" w:themeColor="text1"/>
                <w:sz w:val="18"/>
                <w:szCs w:val="24"/>
                <w:rtl/>
              </w:rPr>
              <w:t xml:space="preserve"> تماس</w:t>
            </w:r>
          </w:p>
        </w:tc>
        <w:tc>
          <w:tcPr>
            <w:tcW w:w="991" w:type="dxa"/>
            <w:tcBorders>
              <w:top w:val="single" w:sz="4" w:space="0" w:color="000000"/>
              <w:bottom w:val="single" w:sz="4" w:space="0" w:color="000000"/>
            </w:tcBorders>
          </w:tcPr>
          <w:p w:rsidR="00EF522F" w:rsidRPr="00EF522F" w:rsidRDefault="00EF522F" w:rsidP="00EF522F">
            <w:pPr>
              <w:bidi/>
              <w:spacing w:line="360" w:lineRule="auto"/>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14976</w:t>
            </w:r>
          </w:p>
        </w:tc>
        <w:tc>
          <w:tcPr>
            <w:tcW w:w="1144"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lang w:bidi="fa-IR"/>
              </w:rPr>
              <w:t>100%</w:t>
            </w:r>
          </w:p>
        </w:tc>
      </w:tr>
    </w:tbl>
    <w:p w:rsidR="00EF522F" w:rsidRPr="00EF522F" w:rsidRDefault="00EF522F" w:rsidP="00EF522F">
      <w:pPr>
        <w:bidi/>
        <w:jc w:val="center"/>
        <w:rPr>
          <w:rFonts w:ascii="Calibri" w:eastAsia="Calibri" w:hAnsi="Calibri" w:cs="IRNazanin"/>
          <w:color w:val="000000" w:themeColor="text1"/>
          <w:sz w:val="28"/>
          <w:szCs w:val="28"/>
          <w:rtl/>
          <w:lang w:bidi="fa-IR"/>
        </w:rPr>
      </w:pPr>
      <w:r w:rsidRPr="00EF522F">
        <w:rPr>
          <w:rFonts w:ascii="IRNazanin" w:eastAsia="Calibri" w:hAnsi="IRNazanin" w:cs="IRNazanin"/>
          <w:color w:val="000000" w:themeColor="text1"/>
          <w:sz w:val="28"/>
          <w:szCs w:val="28"/>
          <w:lang w:bidi="fa-IR"/>
        </w:rPr>
        <w:t>Chi-squar= 42.83   DF=4     P&lt;0.0001</w:t>
      </w:r>
    </w:p>
    <w:p w:rsidR="00EF522F" w:rsidRPr="00EF522F" w:rsidRDefault="00EF522F" w:rsidP="00EF522F">
      <w:pPr>
        <w:bidi/>
        <w:spacing w:after="0" w:line="360" w:lineRule="auto"/>
        <w:ind w:firstLine="567"/>
        <w:jc w:val="both"/>
        <w:rPr>
          <w:rFonts w:ascii="Calibri" w:eastAsia="Calibri" w:hAnsi="Calibri" w:cs="IRNazanin"/>
          <w:color w:val="000000" w:themeColor="text1"/>
          <w:szCs w:val="28"/>
          <w:rtl/>
          <w:lang w:bidi="fa-IR"/>
        </w:rPr>
      </w:pPr>
    </w:p>
    <w:p w:rsidR="00EF522F" w:rsidRPr="00EF522F" w:rsidRDefault="00EF522F" w:rsidP="00EF522F">
      <w:pPr>
        <w:bidi/>
        <w:spacing w:after="0" w:line="360" w:lineRule="auto"/>
        <w:ind w:firstLine="567"/>
        <w:jc w:val="both"/>
        <w:rPr>
          <w:rFonts w:ascii="Calibri" w:eastAsia="Calibri" w:hAnsi="Calibri" w:cs="IRNazanin"/>
          <w:color w:val="000000" w:themeColor="text1"/>
          <w:szCs w:val="28"/>
          <w:rtl/>
          <w:lang w:bidi="fa-IR"/>
        </w:rPr>
      </w:pPr>
      <w:r w:rsidRPr="00EF522F">
        <w:rPr>
          <w:rFonts w:ascii="Calibri" w:eastAsia="Calibri" w:hAnsi="Calibri" w:cs="IRNazanin" w:hint="cs"/>
          <w:color w:val="000000" w:themeColor="text1"/>
          <w:szCs w:val="28"/>
          <w:rtl/>
          <w:lang w:bidi="fa-IR"/>
        </w:rPr>
        <w:t>طبق</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جدول</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شماره</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3</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در</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میان</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تماس</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های</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ضروری؛</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 xml:space="preserve">میزان تماس های اورژانسی (ضروری) 3 ماه قبل از مداخله به نسبت 3 ماه بعد از مداخله از تعداد </w:t>
      </w:r>
      <w:r w:rsidRPr="00EF522F">
        <w:rPr>
          <w:rFonts w:ascii="Calibri" w:eastAsia="Calibri" w:hAnsi="Calibri" w:cs="IRNazanin"/>
          <w:color w:val="000000" w:themeColor="text1"/>
          <w:szCs w:val="28"/>
          <w:rtl/>
          <w:lang w:bidi="fa-IR"/>
        </w:rPr>
        <w:t>4594</w:t>
      </w:r>
      <w:r w:rsidRPr="00EF522F">
        <w:rPr>
          <w:rFonts w:ascii="Calibri" w:eastAsia="Calibri" w:hAnsi="Calibri" w:cs="IRNazanin" w:hint="cs"/>
          <w:color w:val="000000" w:themeColor="text1"/>
          <w:szCs w:val="28"/>
          <w:rtl/>
          <w:lang w:bidi="fa-IR"/>
        </w:rPr>
        <w:t xml:space="preserve"> (</w:t>
      </w:r>
      <w:r w:rsidRPr="00EF522F">
        <w:rPr>
          <w:rFonts w:ascii="Calibri" w:eastAsia="Calibri" w:hAnsi="Calibri" w:cs="IRNazanin"/>
          <w:color w:val="000000" w:themeColor="text1"/>
          <w:szCs w:val="28"/>
          <w:rtl/>
          <w:lang w:bidi="fa-IR"/>
        </w:rPr>
        <w:t xml:space="preserve">54/49 </w:t>
      </w:r>
      <w:r w:rsidRPr="00EF522F">
        <w:rPr>
          <w:rFonts w:ascii="Calibri" w:eastAsia="Calibri" w:hAnsi="Calibri" w:cs="IRNazanin" w:hint="cs"/>
          <w:color w:val="000000" w:themeColor="text1"/>
          <w:szCs w:val="28"/>
          <w:rtl/>
          <w:lang w:bidi="fa-IR"/>
        </w:rPr>
        <w:t>% ) به تعداد 5173 (</w:t>
      </w:r>
      <w:r w:rsidRPr="00EF522F">
        <w:rPr>
          <w:rFonts w:ascii="Calibri" w:eastAsia="Calibri" w:hAnsi="Calibri" w:cs="IRNazanin"/>
          <w:color w:val="000000" w:themeColor="text1"/>
          <w:szCs w:val="28"/>
          <w:rtl/>
          <w:lang w:bidi="fa-IR"/>
        </w:rPr>
        <w:t xml:space="preserve">78/46 </w:t>
      </w:r>
      <w:r w:rsidRPr="00EF522F">
        <w:rPr>
          <w:rFonts w:ascii="Calibri" w:eastAsia="Calibri" w:hAnsi="Calibri" w:cs="IRNazanin" w:hint="cs"/>
          <w:color w:val="000000" w:themeColor="text1"/>
          <w:szCs w:val="28"/>
          <w:rtl/>
          <w:lang w:bidi="fa-IR"/>
        </w:rPr>
        <w:t>% ) کاهش داشته است. این در حالیست که میزان مشاوره های درخواستی افزایش پیدا کرد. به طوری که میزان مشاوره</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ها 3 ماه قبل از مداخله به نسبت  مشاوره ها 3 ماه بعد از مداخله از تعداد 4678 (</w:t>
      </w:r>
      <w:r w:rsidRPr="00EF522F">
        <w:rPr>
          <w:rFonts w:ascii="Calibri" w:eastAsia="Calibri" w:hAnsi="Calibri" w:cs="IRNazanin" w:hint="cs"/>
          <w:color w:val="000000" w:themeColor="text1"/>
          <w:szCs w:val="28"/>
          <w:rtl/>
        </w:rPr>
        <w:t xml:space="preserve">46/50 </w:t>
      </w:r>
      <w:r w:rsidRPr="00EF522F">
        <w:rPr>
          <w:rFonts w:ascii="Calibri" w:eastAsia="Calibri" w:hAnsi="Calibri" w:cs="IRNazanin" w:hint="cs"/>
          <w:color w:val="000000" w:themeColor="text1"/>
          <w:szCs w:val="28"/>
          <w:rtl/>
          <w:lang w:bidi="fa-IR"/>
        </w:rPr>
        <w:t>%) به تعداد 5883 (</w:t>
      </w:r>
      <w:r w:rsidRPr="00EF522F">
        <w:rPr>
          <w:rFonts w:ascii="Calibri" w:eastAsia="Calibri" w:hAnsi="Calibri" w:cs="IRNazanin"/>
          <w:color w:val="000000" w:themeColor="text1"/>
          <w:szCs w:val="28"/>
          <w:rtl/>
          <w:lang w:bidi="fa-IR"/>
        </w:rPr>
        <w:t xml:space="preserve">21/53 </w:t>
      </w:r>
      <w:r w:rsidRPr="00EF522F">
        <w:rPr>
          <w:rFonts w:ascii="Calibri" w:eastAsia="Calibri" w:hAnsi="Calibri" w:cs="IRNazanin" w:hint="cs"/>
          <w:color w:val="000000" w:themeColor="text1"/>
          <w:szCs w:val="28"/>
          <w:rtl/>
          <w:lang w:bidi="fa-IR"/>
        </w:rPr>
        <w:t xml:space="preserve">% ) افزایش پیدا کرد. </w:t>
      </w:r>
    </w:p>
    <w:p w:rsidR="00EF522F" w:rsidRPr="00EF522F" w:rsidRDefault="00EF522F" w:rsidP="00EF522F">
      <w:pPr>
        <w:rPr>
          <w:rFonts w:ascii="Calibri" w:eastAsia="Calibri" w:hAnsi="Calibri" w:cs="IRNazanin"/>
          <w:b/>
          <w:bCs/>
          <w:color w:val="000000" w:themeColor="text1"/>
          <w:szCs w:val="28"/>
          <w:rtl/>
          <w:lang w:bidi="fa-IR"/>
        </w:rPr>
      </w:pPr>
      <w:r w:rsidRPr="00EF522F">
        <w:rPr>
          <w:rFonts w:ascii="Calibri" w:eastAsia="Calibri" w:hAnsi="Calibri" w:cs="IRNazanin"/>
          <w:b/>
          <w:bCs/>
          <w:color w:val="000000" w:themeColor="text1"/>
          <w:szCs w:val="28"/>
          <w:rtl/>
          <w:lang w:bidi="fa-IR"/>
        </w:rPr>
        <w:br w:type="page"/>
      </w:r>
    </w:p>
    <w:p w:rsidR="00EF522F" w:rsidRPr="00EF522F" w:rsidRDefault="00EF522F" w:rsidP="00EF522F">
      <w:pPr>
        <w:keepNext/>
        <w:keepLines/>
        <w:bidi/>
        <w:spacing w:after="0" w:line="360" w:lineRule="auto"/>
        <w:jc w:val="center"/>
        <w:outlineLvl w:val="2"/>
        <w:rPr>
          <w:rFonts w:ascii="IRNazanin" w:eastAsia="Times New Roman" w:hAnsi="IRNazanin" w:cs="IRNazanin"/>
          <w:b/>
          <w:bCs/>
          <w:color w:val="000000" w:themeColor="text1"/>
          <w:sz w:val="28"/>
          <w:szCs w:val="28"/>
          <w:rtl/>
        </w:rPr>
      </w:pPr>
      <w:bookmarkStart w:id="6" w:name="_Toc83809056"/>
      <w:r w:rsidRPr="00EF522F">
        <w:rPr>
          <w:rFonts w:ascii="IRNazanin" w:eastAsia="Times New Roman" w:hAnsi="IRNazanin" w:cs="IRNazanin" w:hint="cs"/>
          <w:b/>
          <w:bCs/>
          <w:color w:val="000000" w:themeColor="text1"/>
          <w:sz w:val="28"/>
          <w:szCs w:val="28"/>
          <w:rtl/>
        </w:rPr>
        <w:lastRenderedPageBreak/>
        <w:t>جدول</w:t>
      </w:r>
      <w:r w:rsidRPr="00EF522F">
        <w:rPr>
          <w:rFonts w:ascii="IRNazanin" w:eastAsia="Times New Roman" w:hAnsi="IRNazanin" w:cs="IRNazanin"/>
          <w:b/>
          <w:bCs/>
          <w:color w:val="000000" w:themeColor="text1"/>
          <w:sz w:val="28"/>
          <w:szCs w:val="28"/>
          <w:rtl/>
        </w:rPr>
        <w:t xml:space="preserve"> </w:t>
      </w:r>
      <w:r w:rsidRPr="00EF522F">
        <w:rPr>
          <w:rFonts w:ascii="IRNazanin" w:eastAsia="Times New Roman" w:hAnsi="IRNazanin" w:cs="IRNazanin" w:hint="cs"/>
          <w:b/>
          <w:bCs/>
          <w:color w:val="000000" w:themeColor="text1"/>
          <w:sz w:val="28"/>
          <w:szCs w:val="28"/>
          <w:rtl/>
        </w:rPr>
        <w:t>شماره</w:t>
      </w:r>
      <w:r w:rsidRPr="00EF522F">
        <w:rPr>
          <w:rFonts w:ascii="IRNazanin" w:eastAsia="Times New Roman" w:hAnsi="IRNazanin" w:cs="IRNazanin"/>
          <w:b/>
          <w:bCs/>
          <w:color w:val="000000" w:themeColor="text1"/>
          <w:sz w:val="28"/>
          <w:szCs w:val="28"/>
          <w:rtl/>
        </w:rPr>
        <w:t xml:space="preserve"> 3. فراوان</w:t>
      </w:r>
      <w:r w:rsidRPr="00EF522F">
        <w:rPr>
          <w:rFonts w:ascii="IRNazanin" w:eastAsia="Times New Roman" w:hAnsi="IRNazanin" w:cs="IRNazanin" w:hint="cs"/>
          <w:b/>
          <w:bCs/>
          <w:color w:val="000000" w:themeColor="text1"/>
          <w:sz w:val="28"/>
          <w:szCs w:val="28"/>
          <w:rtl/>
        </w:rPr>
        <w:t>ی</w:t>
      </w:r>
      <w:r w:rsidRPr="00EF522F">
        <w:rPr>
          <w:rFonts w:ascii="IRNazanin" w:eastAsia="Times New Roman" w:hAnsi="IRNazanin" w:cs="IRNazanin"/>
          <w:b/>
          <w:bCs/>
          <w:color w:val="000000" w:themeColor="text1"/>
          <w:sz w:val="28"/>
          <w:szCs w:val="28"/>
          <w:rtl/>
        </w:rPr>
        <w:t xml:space="preserve"> تماسها</w:t>
      </w:r>
      <w:r w:rsidRPr="00EF522F">
        <w:rPr>
          <w:rFonts w:ascii="IRNazanin" w:eastAsia="Times New Roman" w:hAnsi="IRNazanin" w:cs="IRNazanin" w:hint="cs"/>
          <w:b/>
          <w:bCs/>
          <w:color w:val="000000" w:themeColor="text1"/>
          <w:sz w:val="28"/>
          <w:szCs w:val="28"/>
          <w:rtl/>
        </w:rPr>
        <w:t>ی</w:t>
      </w:r>
      <w:r w:rsidRPr="00EF522F">
        <w:rPr>
          <w:rFonts w:ascii="IRNazanin" w:eastAsia="Times New Roman" w:hAnsi="IRNazanin" w:cs="IRNazanin"/>
          <w:b/>
          <w:bCs/>
          <w:color w:val="000000" w:themeColor="text1"/>
          <w:sz w:val="28"/>
          <w:szCs w:val="28"/>
          <w:rtl/>
        </w:rPr>
        <w:t xml:space="preserve"> ضرور</w:t>
      </w:r>
      <w:r w:rsidRPr="00EF522F">
        <w:rPr>
          <w:rFonts w:ascii="IRNazanin" w:eastAsia="Times New Roman" w:hAnsi="IRNazanin" w:cs="IRNazanin" w:hint="cs"/>
          <w:b/>
          <w:bCs/>
          <w:color w:val="000000" w:themeColor="text1"/>
          <w:sz w:val="28"/>
          <w:szCs w:val="28"/>
          <w:rtl/>
        </w:rPr>
        <w:t>ی</w:t>
      </w:r>
      <w:r w:rsidRPr="00EF522F">
        <w:rPr>
          <w:rFonts w:ascii="IRNazanin" w:eastAsia="Times New Roman" w:hAnsi="IRNazanin" w:cs="IRNazanin"/>
          <w:b/>
          <w:bCs/>
          <w:color w:val="000000" w:themeColor="text1"/>
          <w:sz w:val="28"/>
          <w:szCs w:val="28"/>
          <w:rtl/>
        </w:rPr>
        <w:t xml:space="preserve"> (</w:t>
      </w:r>
      <w:r w:rsidRPr="00EF522F">
        <w:rPr>
          <w:rFonts w:ascii="IRNazanin" w:eastAsia="Times New Roman" w:hAnsi="IRNazanin" w:cs="IRNazanin" w:hint="cs"/>
          <w:b/>
          <w:bCs/>
          <w:color w:val="000000" w:themeColor="text1"/>
          <w:sz w:val="28"/>
          <w:szCs w:val="28"/>
          <w:rtl/>
        </w:rPr>
        <w:t>تماس</w:t>
      </w:r>
      <w:r w:rsidRPr="00EF522F">
        <w:rPr>
          <w:rFonts w:ascii="IRNazanin" w:eastAsia="Times New Roman" w:hAnsi="IRNazanin" w:cs="IRNazanin"/>
          <w:b/>
          <w:bCs/>
          <w:color w:val="000000" w:themeColor="text1"/>
          <w:sz w:val="28"/>
          <w:szCs w:val="28"/>
          <w:rtl/>
        </w:rPr>
        <w:t xml:space="preserve"> </w:t>
      </w:r>
      <w:r w:rsidRPr="00EF522F">
        <w:rPr>
          <w:rFonts w:ascii="IRNazanin" w:eastAsia="Times New Roman" w:hAnsi="IRNazanin" w:cs="IRNazanin" w:hint="cs"/>
          <w:b/>
          <w:bCs/>
          <w:color w:val="000000" w:themeColor="text1"/>
          <w:sz w:val="28"/>
          <w:szCs w:val="28"/>
          <w:rtl/>
        </w:rPr>
        <w:t>اورژانسی</w:t>
      </w:r>
      <w:r w:rsidRPr="00EF522F">
        <w:rPr>
          <w:rFonts w:ascii="IRNazanin" w:eastAsia="Times New Roman" w:hAnsi="IRNazanin" w:cs="IRNazanin"/>
          <w:b/>
          <w:bCs/>
          <w:color w:val="000000" w:themeColor="text1"/>
          <w:sz w:val="28"/>
          <w:szCs w:val="28"/>
          <w:rtl/>
        </w:rPr>
        <w:t xml:space="preserve"> </w:t>
      </w:r>
      <w:r w:rsidRPr="00EF522F">
        <w:rPr>
          <w:rFonts w:ascii="IRNazanin" w:eastAsia="Times New Roman" w:hAnsi="IRNazanin" w:cs="IRNazanin" w:hint="cs"/>
          <w:b/>
          <w:bCs/>
          <w:color w:val="000000" w:themeColor="text1"/>
          <w:sz w:val="28"/>
          <w:szCs w:val="28"/>
          <w:rtl/>
        </w:rPr>
        <w:t>و</w:t>
      </w:r>
      <w:r w:rsidRPr="00EF522F">
        <w:rPr>
          <w:rFonts w:ascii="IRNazanin" w:eastAsia="Times New Roman" w:hAnsi="IRNazanin" w:cs="IRNazanin"/>
          <w:b/>
          <w:bCs/>
          <w:color w:val="000000" w:themeColor="text1"/>
          <w:sz w:val="28"/>
          <w:szCs w:val="28"/>
          <w:rtl/>
        </w:rPr>
        <w:t xml:space="preserve"> </w:t>
      </w:r>
      <w:r w:rsidRPr="00EF522F">
        <w:rPr>
          <w:rFonts w:ascii="IRNazanin" w:eastAsia="Times New Roman" w:hAnsi="IRNazanin" w:cs="IRNazanin" w:hint="cs"/>
          <w:b/>
          <w:bCs/>
          <w:color w:val="000000" w:themeColor="text1"/>
          <w:sz w:val="28"/>
          <w:szCs w:val="28"/>
          <w:rtl/>
        </w:rPr>
        <w:t>مشاوره</w:t>
      </w:r>
      <w:r w:rsidRPr="00EF522F">
        <w:rPr>
          <w:rFonts w:ascii="IRNazanin" w:eastAsia="Times New Roman" w:hAnsi="IRNazanin" w:cs="IRNazanin"/>
          <w:b/>
          <w:bCs/>
          <w:color w:val="000000" w:themeColor="text1"/>
          <w:sz w:val="28"/>
          <w:szCs w:val="28"/>
          <w:rtl/>
        </w:rPr>
        <w:t xml:space="preserve">) </w:t>
      </w:r>
      <w:r w:rsidRPr="00EF522F">
        <w:rPr>
          <w:rFonts w:ascii="IRNazanin" w:eastAsia="Times New Roman" w:hAnsi="IRNazanin" w:cs="IRNazanin" w:hint="cs"/>
          <w:b/>
          <w:bCs/>
          <w:color w:val="000000" w:themeColor="text1"/>
          <w:sz w:val="28"/>
          <w:szCs w:val="28"/>
          <w:rtl/>
        </w:rPr>
        <w:t>مرکز</w:t>
      </w:r>
      <w:r w:rsidRPr="00EF522F">
        <w:rPr>
          <w:rFonts w:ascii="IRNazanin" w:eastAsia="Times New Roman" w:hAnsi="IRNazanin" w:cs="IRNazanin"/>
          <w:b/>
          <w:bCs/>
          <w:color w:val="000000" w:themeColor="text1"/>
          <w:sz w:val="28"/>
          <w:szCs w:val="28"/>
          <w:rtl/>
        </w:rPr>
        <w:t xml:space="preserve"> </w:t>
      </w:r>
      <w:r w:rsidRPr="00EF522F">
        <w:rPr>
          <w:rFonts w:ascii="IRNazanin" w:eastAsia="Times New Roman" w:hAnsi="IRNazanin" w:cs="IRNazanin" w:hint="cs"/>
          <w:b/>
          <w:bCs/>
          <w:color w:val="000000" w:themeColor="text1"/>
          <w:sz w:val="28"/>
          <w:szCs w:val="28"/>
          <w:rtl/>
        </w:rPr>
        <w:t>اورژانس</w:t>
      </w:r>
      <w:r w:rsidRPr="00EF522F">
        <w:rPr>
          <w:rFonts w:ascii="IRNazanin" w:eastAsia="Times New Roman" w:hAnsi="IRNazanin" w:cs="IRNazanin"/>
          <w:b/>
          <w:bCs/>
          <w:color w:val="000000" w:themeColor="text1"/>
          <w:sz w:val="28"/>
          <w:szCs w:val="28"/>
          <w:rtl/>
        </w:rPr>
        <w:t xml:space="preserve"> </w:t>
      </w:r>
      <w:r w:rsidRPr="00EF522F">
        <w:rPr>
          <w:rFonts w:ascii="IRNazanin" w:eastAsia="Times New Roman" w:hAnsi="IRNazanin" w:cs="IRNazanin" w:hint="cs"/>
          <w:b/>
          <w:bCs/>
          <w:color w:val="000000" w:themeColor="text1"/>
          <w:sz w:val="28"/>
          <w:szCs w:val="28"/>
          <w:rtl/>
        </w:rPr>
        <w:t>پیش</w:t>
      </w:r>
      <w:r w:rsidRPr="00EF522F">
        <w:rPr>
          <w:rFonts w:ascii="IRNazanin" w:eastAsia="Times New Roman" w:hAnsi="IRNazanin" w:cs="IRNazanin"/>
          <w:b/>
          <w:bCs/>
          <w:color w:val="000000" w:themeColor="text1"/>
          <w:sz w:val="28"/>
          <w:szCs w:val="28"/>
          <w:rtl/>
        </w:rPr>
        <w:t xml:space="preserve"> </w:t>
      </w:r>
      <w:r w:rsidRPr="00EF522F">
        <w:rPr>
          <w:rFonts w:ascii="IRNazanin" w:eastAsia="Times New Roman" w:hAnsi="IRNazanin" w:cs="IRNazanin" w:hint="cs"/>
          <w:b/>
          <w:bCs/>
          <w:color w:val="000000" w:themeColor="text1"/>
          <w:sz w:val="28"/>
          <w:szCs w:val="28"/>
          <w:rtl/>
        </w:rPr>
        <w:t>بیمارستانی</w:t>
      </w:r>
      <w:r w:rsidRPr="00EF522F">
        <w:rPr>
          <w:rFonts w:ascii="IRNazanin" w:eastAsia="Times New Roman" w:hAnsi="IRNazanin" w:cs="IRNazanin"/>
          <w:b/>
          <w:bCs/>
          <w:color w:val="000000" w:themeColor="text1"/>
          <w:sz w:val="28"/>
          <w:szCs w:val="28"/>
          <w:rtl/>
        </w:rPr>
        <w:t xml:space="preserve"> سه ماهه قبل </w:t>
      </w:r>
      <w:r w:rsidRPr="00EF522F">
        <w:rPr>
          <w:rFonts w:ascii="IRNazanin" w:eastAsia="Times New Roman" w:hAnsi="IRNazanin" w:cs="IRNazanin" w:hint="cs"/>
          <w:b/>
          <w:bCs/>
          <w:color w:val="000000" w:themeColor="text1"/>
          <w:sz w:val="28"/>
          <w:szCs w:val="28"/>
          <w:rtl/>
        </w:rPr>
        <w:t>و</w:t>
      </w:r>
      <w:r w:rsidRPr="00EF522F">
        <w:rPr>
          <w:rFonts w:ascii="IRNazanin" w:eastAsia="Times New Roman" w:hAnsi="IRNazanin" w:cs="IRNazanin"/>
          <w:b/>
          <w:bCs/>
          <w:color w:val="000000" w:themeColor="text1"/>
          <w:sz w:val="28"/>
          <w:szCs w:val="28"/>
          <w:rtl/>
        </w:rPr>
        <w:t xml:space="preserve"> بعد از اجرا</w:t>
      </w:r>
      <w:r w:rsidRPr="00EF522F">
        <w:rPr>
          <w:rFonts w:ascii="IRNazanin" w:eastAsia="Times New Roman" w:hAnsi="IRNazanin" w:cs="IRNazanin" w:hint="cs"/>
          <w:b/>
          <w:bCs/>
          <w:color w:val="000000" w:themeColor="text1"/>
          <w:sz w:val="28"/>
          <w:szCs w:val="28"/>
          <w:rtl/>
        </w:rPr>
        <w:t>ی</w:t>
      </w:r>
      <w:r w:rsidRPr="00EF522F">
        <w:rPr>
          <w:rFonts w:ascii="IRNazanin" w:eastAsia="Times New Roman" w:hAnsi="IRNazanin" w:cs="IRNazanin"/>
          <w:b/>
          <w:bCs/>
          <w:color w:val="000000" w:themeColor="text1"/>
          <w:sz w:val="28"/>
          <w:szCs w:val="28"/>
          <w:rtl/>
        </w:rPr>
        <w:t xml:space="preserve"> مداخله</w:t>
      </w:r>
      <w:bookmarkEnd w:id="6"/>
      <w:r w:rsidRPr="00EF522F">
        <w:rPr>
          <w:rFonts w:ascii="IRNazanin" w:eastAsia="Times New Roman" w:hAnsi="IRNazanin" w:cs="IRNazanin" w:hint="cs"/>
          <w:b/>
          <w:bCs/>
          <w:color w:val="000000" w:themeColor="text1"/>
          <w:sz w:val="28"/>
          <w:szCs w:val="28"/>
          <w:rtl/>
        </w:rPr>
        <w:t xml:space="preserve"> </w:t>
      </w:r>
    </w:p>
    <w:p w:rsidR="00EF522F" w:rsidRPr="00EF522F" w:rsidRDefault="00EF522F" w:rsidP="00EF522F">
      <w:pPr>
        <w:bidi/>
        <w:spacing w:after="0" w:line="360" w:lineRule="auto"/>
        <w:jc w:val="center"/>
        <w:rPr>
          <w:rFonts w:ascii="IRNazanin" w:eastAsia="Calibri" w:hAnsi="IRNazanin" w:cs="IRNazanin"/>
          <w:b/>
          <w:bCs/>
          <w:color w:val="000000" w:themeColor="text1"/>
          <w:sz w:val="14"/>
          <w:szCs w:val="14"/>
          <w:rtl/>
          <w:lang w:bidi="fa-IR"/>
        </w:rPr>
      </w:pPr>
    </w:p>
    <w:tbl>
      <w:tblPr>
        <w:tblStyle w:val="TableGrid"/>
        <w:bidiVisual/>
        <w:tblW w:w="0" w:type="auto"/>
        <w:tblInd w:w="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1"/>
        <w:gridCol w:w="1276"/>
        <w:gridCol w:w="1214"/>
        <w:gridCol w:w="1485"/>
        <w:gridCol w:w="1276"/>
        <w:gridCol w:w="1406"/>
      </w:tblGrid>
      <w:tr w:rsidR="00EF522F" w:rsidRPr="00EF522F" w:rsidTr="007A2EC5">
        <w:trPr>
          <w:trHeight w:val="150"/>
        </w:trPr>
        <w:tc>
          <w:tcPr>
            <w:tcW w:w="4041" w:type="dxa"/>
            <w:gridSpan w:val="3"/>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rPr>
              <w:t>3 ماه قبل از آموزش</w:t>
            </w:r>
          </w:p>
        </w:tc>
        <w:tc>
          <w:tcPr>
            <w:tcW w:w="4167" w:type="dxa"/>
            <w:gridSpan w:val="3"/>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lang w:bidi="fa-IR"/>
              </w:rPr>
            </w:pPr>
            <w:r w:rsidRPr="00EF522F">
              <w:rPr>
                <w:rFonts w:ascii="Calibri" w:eastAsia="Calibri" w:hAnsi="Calibri" w:cs="IRNazanin" w:hint="cs"/>
                <w:b/>
                <w:bCs/>
                <w:color w:val="000000" w:themeColor="text1"/>
                <w:sz w:val="18"/>
                <w:szCs w:val="24"/>
                <w:rtl/>
              </w:rPr>
              <w:t>3 ماه بعد از آموزش</w:t>
            </w:r>
          </w:p>
        </w:tc>
      </w:tr>
      <w:tr w:rsidR="00EF522F" w:rsidRPr="00EF522F" w:rsidTr="007A2EC5">
        <w:trPr>
          <w:trHeight w:val="165"/>
        </w:trPr>
        <w:tc>
          <w:tcPr>
            <w:tcW w:w="1551"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rPr>
              <w:t>متغیر</w:t>
            </w:r>
          </w:p>
        </w:tc>
        <w:tc>
          <w:tcPr>
            <w:tcW w:w="127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rPr>
              <w:t>فراوانی</w:t>
            </w:r>
          </w:p>
        </w:tc>
        <w:tc>
          <w:tcPr>
            <w:tcW w:w="1214"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rPr>
              <w:t>درصد</w:t>
            </w:r>
          </w:p>
        </w:tc>
        <w:tc>
          <w:tcPr>
            <w:tcW w:w="1485"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rPr>
              <w:t>متغیر</w:t>
            </w:r>
          </w:p>
        </w:tc>
        <w:tc>
          <w:tcPr>
            <w:tcW w:w="127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rPr>
              <w:t>فراوانی</w:t>
            </w:r>
          </w:p>
        </w:tc>
        <w:tc>
          <w:tcPr>
            <w:tcW w:w="140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rPr>
              <w:t>درصد</w:t>
            </w:r>
          </w:p>
        </w:tc>
      </w:tr>
      <w:tr w:rsidR="00EF522F" w:rsidRPr="00EF522F" w:rsidTr="007A2EC5">
        <w:tc>
          <w:tcPr>
            <w:tcW w:w="1551"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lang w:bidi="fa-IR"/>
              </w:rPr>
            </w:pPr>
            <w:r w:rsidRPr="00EF522F">
              <w:rPr>
                <w:rFonts w:ascii="Calibri" w:eastAsia="Calibri" w:hAnsi="Calibri" w:cs="IRNazanin" w:hint="cs"/>
                <w:b/>
                <w:bCs/>
                <w:color w:val="000000" w:themeColor="text1"/>
                <w:sz w:val="18"/>
                <w:szCs w:val="24"/>
                <w:rtl/>
                <w:lang w:bidi="fa-IR"/>
              </w:rPr>
              <w:t>تماس</w:t>
            </w:r>
            <w:r w:rsidRPr="00EF522F">
              <w:rPr>
                <w:rFonts w:ascii="Calibri" w:eastAsia="Calibri" w:hAnsi="Calibri" w:cs="IRNazanin"/>
                <w:b/>
                <w:bCs/>
                <w:color w:val="000000" w:themeColor="text1"/>
                <w:sz w:val="18"/>
                <w:szCs w:val="24"/>
                <w:rtl/>
                <w:lang w:bidi="fa-IR"/>
              </w:rPr>
              <w:t xml:space="preserve"> </w:t>
            </w:r>
            <w:r w:rsidRPr="00EF522F">
              <w:rPr>
                <w:rFonts w:ascii="Calibri" w:eastAsia="Calibri" w:hAnsi="Calibri" w:cs="IRNazanin" w:hint="cs"/>
                <w:b/>
                <w:bCs/>
                <w:color w:val="000000" w:themeColor="text1"/>
                <w:sz w:val="18"/>
                <w:szCs w:val="24"/>
                <w:rtl/>
                <w:lang w:bidi="fa-IR"/>
              </w:rPr>
              <w:t>اورژانسی</w:t>
            </w:r>
          </w:p>
        </w:tc>
        <w:tc>
          <w:tcPr>
            <w:tcW w:w="127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4594</w:t>
            </w:r>
          </w:p>
        </w:tc>
        <w:tc>
          <w:tcPr>
            <w:tcW w:w="1214"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54/49 %</w:t>
            </w:r>
          </w:p>
        </w:tc>
        <w:tc>
          <w:tcPr>
            <w:tcW w:w="1485"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lang w:bidi="fa-IR"/>
              </w:rPr>
              <w:t>تماس</w:t>
            </w:r>
            <w:r w:rsidRPr="00EF522F">
              <w:rPr>
                <w:rFonts w:ascii="Calibri" w:eastAsia="Calibri" w:hAnsi="Calibri" w:cs="IRNazanin"/>
                <w:b/>
                <w:bCs/>
                <w:color w:val="000000" w:themeColor="text1"/>
                <w:sz w:val="18"/>
                <w:szCs w:val="24"/>
                <w:rtl/>
                <w:lang w:bidi="fa-IR"/>
              </w:rPr>
              <w:t xml:space="preserve"> </w:t>
            </w:r>
            <w:r w:rsidRPr="00EF522F">
              <w:rPr>
                <w:rFonts w:ascii="Calibri" w:eastAsia="Calibri" w:hAnsi="Calibri" w:cs="IRNazanin" w:hint="cs"/>
                <w:b/>
                <w:bCs/>
                <w:color w:val="000000" w:themeColor="text1"/>
                <w:sz w:val="18"/>
                <w:szCs w:val="24"/>
                <w:rtl/>
                <w:lang w:bidi="fa-IR"/>
              </w:rPr>
              <w:t>اورژانسی</w:t>
            </w:r>
          </w:p>
        </w:tc>
        <w:tc>
          <w:tcPr>
            <w:tcW w:w="127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5173</w:t>
            </w:r>
          </w:p>
        </w:tc>
        <w:tc>
          <w:tcPr>
            <w:tcW w:w="140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78/46 %</w:t>
            </w:r>
          </w:p>
        </w:tc>
      </w:tr>
      <w:tr w:rsidR="00EF522F" w:rsidRPr="00EF522F" w:rsidTr="007A2EC5">
        <w:tc>
          <w:tcPr>
            <w:tcW w:w="1551"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lang w:bidi="fa-IR"/>
              </w:rPr>
            </w:pPr>
            <w:r w:rsidRPr="00EF522F">
              <w:rPr>
                <w:rFonts w:ascii="Calibri" w:eastAsia="Calibri" w:hAnsi="Calibri" w:cs="IRNazanin" w:hint="cs"/>
                <w:b/>
                <w:bCs/>
                <w:color w:val="000000" w:themeColor="text1"/>
                <w:sz w:val="18"/>
                <w:szCs w:val="24"/>
                <w:rtl/>
                <w:lang w:bidi="fa-IR"/>
              </w:rPr>
              <w:t xml:space="preserve">مشاوره </w:t>
            </w:r>
          </w:p>
        </w:tc>
        <w:tc>
          <w:tcPr>
            <w:tcW w:w="127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4678</w:t>
            </w:r>
          </w:p>
        </w:tc>
        <w:tc>
          <w:tcPr>
            <w:tcW w:w="1214"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46/50 %</w:t>
            </w:r>
          </w:p>
        </w:tc>
        <w:tc>
          <w:tcPr>
            <w:tcW w:w="1485"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lang w:bidi="fa-IR"/>
              </w:rPr>
              <w:t>مشاوره</w:t>
            </w:r>
          </w:p>
        </w:tc>
        <w:tc>
          <w:tcPr>
            <w:tcW w:w="127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5883</w:t>
            </w:r>
          </w:p>
        </w:tc>
        <w:tc>
          <w:tcPr>
            <w:tcW w:w="140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21/53 %</w:t>
            </w:r>
          </w:p>
        </w:tc>
      </w:tr>
      <w:tr w:rsidR="00EF522F" w:rsidRPr="00EF522F" w:rsidTr="007A2EC5">
        <w:tc>
          <w:tcPr>
            <w:tcW w:w="1551"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rPr>
              <w:t xml:space="preserve">جمع کل تماس </w:t>
            </w:r>
          </w:p>
        </w:tc>
        <w:tc>
          <w:tcPr>
            <w:tcW w:w="127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lang w:bidi="fa-IR"/>
              </w:rPr>
            </w:pPr>
            <w:r w:rsidRPr="00EF522F">
              <w:rPr>
                <w:rFonts w:ascii="Calibri" w:eastAsia="Calibri" w:hAnsi="Calibri" w:cs="IRNazanin" w:hint="cs"/>
                <w:color w:val="000000" w:themeColor="text1"/>
                <w:sz w:val="18"/>
                <w:szCs w:val="24"/>
                <w:rtl/>
              </w:rPr>
              <w:t>9272</w:t>
            </w:r>
          </w:p>
        </w:tc>
        <w:tc>
          <w:tcPr>
            <w:tcW w:w="1214"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100%</w:t>
            </w:r>
          </w:p>
        </w:tc>
        <w:tc>
          <w:tcPr>
            <w:tcW w:w="1485" w:type="dxa"/>
            <w:tcBorders>
              <w:top w:val="single" w:sz="4" w:space="0" w:color="000000"/>
              <w:bottom w:val="single" w:sz="4" w:space="0" w:color="000000"/>
            </w:tcBorders>
          </w:tcPr>
          <w:p w:rsidR="00EF522F" w:rsidRPr="00EF522F" w:rsidRDefault="00EF522F" w:rsidP="00EF522F">
            <w:pPr>
              <w:bidi/>
              <w:spacing w:line="360" w:lineRule="auto"/>
              <w:rPr>
                <w:rFonts w:ascii="Calibri" w:eastAsia="Calibri" w:hAnsi="Calibri" w:cs="IRNazanin"/>
                <w:b/>
                <w:bCs/>
                <w:color w:val="000000" w:themeColor="text1"/>
                <w:sz w:val="18"/>
                <w:szCs w:val="24"/>
                <w:rtl/>
              </w:rPr>
            </w:pPr>
            <w:r w:rsidRPr="00EF522F">
              <w:rPr>
                <w:rFonts w:ascii="Calibri" w:eastAsia="Calibri" w:hAnsi="Calibri" w:cs="IRNazanin" w:hint="cs"/>
                <w:b/>
                <w:bCs/>
                <w:color w:val="000000" w:themeColor="text1"/>
                <w:sz w:val="18"/>
                <w:szCs w:val="24"/>
                <w:rtl/>
                <w:lang w:bidi="fa-IR"/>
              </w:rPr>
              <w:t>جمع کل</w:t>
            </w:r>
          </w:p>
        </w:tc>
        <w:tc>
          <w:tcPr>
            <w:tcW w:w="127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rPr>
              <w:t>11056</w:t>
            </w:r>
          </w:p>
        </w:tc>
        <w:tc>
          <w:tcPr>
            <w:tcW w:w="1406"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 w:val="18"/>
                <w:szCs w:val="24"/>
                <w:rtl/>
              </w:rPr>
            </w:pPr>
            <w:r w:rsidRPr="00EF522F">
              <w:rPr>
                <w:rFonts w:ascii="Calibri" w:eastAsia="Calibri" w:hAnsi="Calibri" w:cs="IRNazanin" w:hint="cs"/>
                <w:color w:val="000000" w:themeColor="text1"/>
                <w:sz w:val="18"/>
                <w:szCs w:val="24"/>
                <w:rtl/>
                <w:lang w:bidi="fa-IR"/>
              </w:rPr>
              <w:t>100%</w:t>
            </w:r>
          </w:p>
        </w:tc>
      </w:tr>
    </w:tbl>
    <w:p w:rsidR="00EF522F" w:rsidRPr="00EF522F" w:rsidRDefault="00EF522F" w:rsidP="00EF522F">
      <w:pPr>
        <w:bidi/>
        <w:jc w:val="center"/>
        <w:rPr>
          <w:rFonts w:ascii="Calibri" w:eastAsia="Calibri" w:hAnsi="Calibri" w:cs="IRNazanin"/>
          <w:color w:val="000000" w:themeColor="text1"/>
          <w:sz w:val="28"/>
          <w:szCs w:val="28"/>
          <w:rtl/>
          <w:lang w:bidi="fa-IR"/>
        </w:rPr>
      </w:pPr>
      <w:r w:rsidRPr="00EF522F">
        <w:rPr>
          <w:rFonts w:ascii="IRNazanin" w:eastAsia="Calibri" w:hAnsi="IRNazanin" w:cs="IRNazanin"/>
          <w:color w:val="000000" w:themeColor="text1"/>
          <w:sz w:val="28"/>
          <w:szCs w:val="28"/>
          <w:lang w:bidi="fa-IR"/>
        </w:rPr>
        <w:t>Chi-squar= 15.256   DF= 1    P&lt;0.0001</w:t>
      </w:r>
    </w:p>
    <w:p w:rsidR="00EF522F" w:rsidRPr="00EF522F" w:rsidRDefault="00EF522F" w:rsidP="00EF522F">
      <w:pPr>
        <w:bidi/>
        <w:jc w:val="both"/>
        <w:rPr>
          <w:rFonts w:ascii="Calibri" w:eastAsia="Calibri" w:hAnsi="Calibri" w:cs="IRNazanin"/>
          <w:color w:val="000000" w:themeColor="text1"/>
          <w:szCs w:val="28"/>
          <w:rtl/>
          <w:lang w:bidi="fa-IR"/>
        </w:rPr>
      </w:pPr>
    </w:p>
    <w:p w:rsidR="00EF522F" w:rsidRPr="00EF522F" w:rsidRDefault="00EF522F" w:rsidP="00EF522F">
      <w:pPr>
        <w:bidi/>
        <w:spacing w:after="0" w:line="360" w:lineRule="auto"/>
        <w:ind w:firstLine="567"/>
        <w:jc w:val="both"/>
        <w:rPr>
          <w:rFonts w:ascii="IRNazanin" w:eastAsia="Calibri" w:hAnsi="IRNazanin" w:cs="IRNazanin"/>
          <w:color w:val="000000" w:themeColor="text1"/>
          <w:sz w:val="28"/>
          <w:szCs w:val="28"/>
          <w:rtl/>
          <w:lang w:bidi="fa-IR"/>
        </w:rPr>
      </w:pPr>
    </w:p>
    <w:p w:rsidR="00EF522F" w:rsidRPr="00EF522F" w:rsidRDefault="00EF522F" w:rsidP="00EF522F">
      <w:pPr>
        <w:bidi/>
        <w:spacing w:after="0" w:line="360" w:lineRule="auto"/>
        <w:ind w:firstLine="567"/>
        <w:jc w:val="both"/>
        <w:rPr>
          <w:rFonts w:ascii="IRNazanin" w:eastAsia="Calibri" w:hAnsi="IRNazanin" w:cs="IRNazanin"/>
          <w:color w:val="000000" w:themeColor="text1"/>
          <w:sz w:val="28"/>
          <w:szCs w:val="28"/>
          <w:rtl/>
          <w:lang w:bidi="fa-IR"/>
        </w:rPr>
      </w:pPr>
      <w:r w:rsidRPr="00EF522F">
        <w:rPr>
          <w:rFonts w:ascii="IRNazanin" w:eastAsia="Calibri" w:hAnsi="IRNazanin" w:cs="IRNazanin" w:hint="cs"/>
          <w:color w:val="000000" w:themeColor="text1"/>
          <w:sz w:val="28"/>
          <w:szCs w:val="28"/>
          <w:rtl/>
          <w:lang w:bidi="fa-IR"/>
        </w:rPr>
        <w:t>در مورد ماموریت انجام شده از طرف مرکز اورژانس و بر اساس نتایج مطالعه جدول شماره 4؛ در بازه زمانی  3 ماهه ی قبل از آموزش (دی، بهمن و اسفند 1399)، از تعداد کل 5083 ماموریت انجام شده از طرف مرکز اورژانس رفسنجان، تعداد 389 (</w:t>
      </w:r>
      <w:r w:rsidRPr="00EF522F">
        <w:rPr>
          <w:rFonts w:ascii="IRNazanin" w:eastAsia="Calibri" w:hAnsi="IRNazanin" w:cs="IRNazanin"/>
          <w:b/>
          <w:bCs/>
          <w:color w:val="000000" w:themeColor="text1"/>
          <w:sz w:val="28"/>
          <w:szCs w:val="28"/>
          <w:rtl/>
          <w:lang w:bidi="fa-IR"/>
        </w:rPr>
        <w:t>6</w:t>
      </w:r>
      <w:r w:rsidRPr="00EF522F">
        <w:rPr>
          <w:rFonts w:ascii="IRNazanin" w:eastAsia="Calibri" w:hAnsi="IRNazanin" w:cs="IRNazanin" w:hint="cs"/>
          <w:b/>
          <w:bCs/>
          <w:color w:val="000000" w:themeColor="text1"/>
          <w:sz w:val="28"/>
          <w:szCs w:val="28"/>
          <w:rtl/>
          <w:lang w:bidi="fa-IR"/>
        </w:rPr>
        <w:t>5</w:t>
      </w:r>
      <w:r w:rsidRPr="00EF522F">
        <w:rPr>
          <w:rFonts w:ascii="IRNazanin" w:eastAsia="Calibri" w:hAnsi="IRNazanin" w:cs="IRNazanin"/>
          <w:b/>
          <w:bCs/>
          <w:color w:val="000000" w:themeColor="text1"/>
          <w:sz w:val="28"/>
          <w:szCs w:val="28"/>
          <w:rtl/>
          <w:lang w:bidi="fa-IR"/>
        </w:rPr>
        <w:t>/7 %</w:t>
      </w:r>
      <w:r w:rsidRPr="00EF522F">
        <w:rPr>
          <w:rFonts w:ascii="IRNazanin" w:eastAsia="Calibri" w:hAnsi="IRNazanin" w:cs="IRNazanin" w:hint="cs"/>
          <w:color w:val="000000" w:themeColor="text1"/>
          <w:sz w:val="28"/>
          <w:szCs w:val="28"/>
          <w:rtl/>
          <w:lang w:bidi="fa-IR"/>
        </w:rPr>
        <w:t xml:space="preserve">) ماموریت ها از نوع کاذب بوده است. هر چند این آمار در بازه زمانی  3 ماهه ی بعد از آموزش (اردیبهشت، خرداد و تیر 1400)، از تعداد کل </w:t>
      </w:r>
      <w:r w:rsidRPr="00EF522F">
        <w:rPr>
          <w:rFonts w:ascii="IRNazanin" w:eastAsia="Calibri" w:hAnsi="IRNazanin" w:cs="IRNazanin" w:hint="cs"/>
          <w:b/>
          <w:bCs/>
          <w:color w:val="000000" w:themeColor="text1"/>
          <w:sz w:val="28"/>
          <w:szCs w:val="28"/>
          <w:rtl/>
          <w:lang w:bidi="fa-IR"/>
        </w:rPr>
        <w:t xml:space="preserve">5818 </w:t>
      </w:r>
      <w:r w:rsidRPr="00EF522F">
        <w:rPr>
          <w:rFonts w:ascii="IRNazanin" w:eastAsia="Calibri" w:hAnsi="IRNazanin" w:cs="IRNazanin" w:hint="cs"/>
          <w:color w:val="000000" w:themeColor="text1"/>
          <w:sz w:val="28"/>
          <w:szCs w:val="28"/>
          <w:rtl/>
          <w:lang w:bidi="fa-IR"/>
        </w:rPr>
        <w:t>ماموریت به تعداد 631 (</w:t>
      </w:r>
      <w:r w:rsidRPr="00EF522F">
        <w:rPr>
          <w:rFonts w:ascii="IRNazanin" w:eastAsia="Calibri" w:hAnsi="IRNazanin" w:cs="IRNazanin" w:hint="cs"/>
          <w:b/>
          <w:bCs/>
          <w:color w:val="000000" w:themeColor="text1"/>
          <w:sz w:val="28"/>
          <w:szCs w:val="28"/>
          <w:rtl/>
          <w:lang w:bidi="fa-IR"/>
        </w:rPr>
        <w:t>85</w:t>
      </w:r>
      <w:r w:rsidRPr="00EF522F">
        <w:rPr>
          <w:rFonts w:ascii="IRNazanin" w:eastAsia="Calibri" w:hAnsi="IRNazanin" w:cs="IRNazanin"/>
          <w:b/>
          <w:bCs/>
          <w:color w:val="000000" w:themeColor="text1"/>
          <w:sz w:val="28"/>
          <w:szCs w:val="28"/>
          <w:rtl/>
          <w:lang w:bidi="fa-IR"/>
        </w:rPr>
        <w:t>/10 %</w:t>
      </w:r>
      <w:r w:rsidRPr="00EF522F">
        <w:rPr>
          <w:rFonts w:ascii="IRNazanin" w:eastAsia="Calibri" w:hAnsi="IRNazanin" w:cs="IRNazanin" w:hint="cs"/>
          <w:b/>
          <w:bCs/>
          <w:color w:val="000000" w:themeColor="text1"/>
          <w:sz w:val="28"/>
          <w:szCs w:val="28"/>
          <w:rtl/>
          <w:lang w:bidi="fa-IR"/>
        </w:rPr>
        <w:t xml:space="preserve">) </w:t>
      </w:r>
      <w:r w:rsidRPr="00EF522F">
        <w:rPr>
          <w:rFonts w:ascii="IRNazanin" w:eastAsia="Calibri" w:hAnsi="IRNazanin" w:cs="IRNazanin" w:hint="cs"/>
          <w:color w:val="000000" w:themeColor="text1"/>
          <w:sz w:val="28"/>
          <w:szCs w:val="28"/>
          <w:rtl/>
          <w:lang w:bidi="fa-IR"/>
        </w:rPr>
        <w:t xml:space="preserve"> افزایش یافته است. </w:t>
      </w:r>
    </w:p>
    <w:p w:rsidR="00EF522F" w:rsidRPr="00EF522F" w:rsidRDefault="00EF522F" w:rsidP="00EF522F">
      <w:pPr>
        <w:bidi/>
        <w:spacing w:after="0" w:line="360" w:lineRule="auto"/>
        <w:ind w:firstLine="567"/>
        <w:jc w:val="both"/>
        <w:rPr>
          <w:rFonts w:ascii="Calibri" w:eastAsia="Calibri" w:hAnsi="Calibri" w:cs="IRNazanin"/>
          <w:color w:val="000000" w:themeColor="text1"/>
          <w:szCs w:val="28"/>
          <w:rtl/>
          <w:lang w:bidi="fa-IR"/>
        </w:rPr>
      </w:pPr>
      <w:r w:rsidRPr="00EF522F">
        <w:rPr>
          <w:rFonts w:ascii="IRNazanin" w:eastAsia="Calibri" w:hAnsi="IRNazanin" w:cs="IRNazanin" w:hint="cs"/>
          <w:color w:val="000000" w:themeColor="text1"/>
          <w:sz w:val="28"/>
          <w:szCs w:val="28"/>
          <w:rtl/>
          <w:lang w:bidi="fa-IR"/>
        </w:rPr>
        <w:t xml:space="preserve">همچنین این جدول نشان میدهد که </w:t>
      </w:r>
      <w:r w:rsidRPr="00EF522F">
        <w:rPr>
          <w:rFonts w:ascii="Calibri" w:eastAsia="Calibri" w:hAnsi="Calibri" w:cs="IRNazanin" w:hint="cs"/>
          <w:color w:val="000000" w:themeColor="text1"/>
          <w:szCs w:val="28"/>
          <w:rtl/>
          <w:lang w:bidi="fa-IR"/>
        </w:rPr>
        <w:t>میزان ماموریت</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واقعی 3ماه قبل از مداخله به نسبت ماموریت</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کاذب 3 ماه بعد از مداخله از تعداد از تعداد کل 5083 ماموریت انجام شده، تعداد 4694  ( 35/92 % )  بوده است و این آمار</w:t>
      </w:r>
      <w:r w:rsidRPr="00EF522F">
        <w:rPr>
          <w:rFonts w:ascii="IRNazanin" w:eastAsia="Calibri" w:hAnsi="IRNazanin" w:cs="IRNazanin" w:hint="cs"/>
          <w:color w:val="000000" w:themeColor="text1"/>
          <w:sz w:val="28"/>
          <w:szCs w:val="28"/>
          <w:rtl/>
          <w:lang w:bidi="fa-IR"/>
        </w:rPr>
        <w:t xml:space="preserve"> در بازه زمانی  3 ماهه ی بعد از آموزش</w:t>
      </w:r>
      <w:r w:rsidRPr="00EF522F">
        <w:rPr>
          <w:rFonts w:ascii="Calibri" w:eastAsia="Calibri" w:hAnsi="Calibri" w:cs="IRNazanin" w:hint="cs"/>
          <w:color w:val="000000" w:themeColor="text1"/>
          <w:szCs w:val="28"/>
          <w:rtl/>
          <w:lang w:bidi="fa-IR"/>
        </w:rPr>
        <w:t xml:space="preserve"> به تعداد 5187 (  15</w:t>
      </w:r>
      <w:r w:rsidRPr="00EF522F">
        <w:rPr>
          <w:rFonts w:ascii="Calibri" w:eastAsia="Calibri" w:hAnsi="Calibri" w:cs="IRNazanin"/>
          <w:color w:val="000000" w:themeColor="text1"/>
          <w:szCs w:val="28"/>
          <w:rtl/>
          <w:lang w:bidi="fa-IR"/>
        </w:rPr>
        <w:t>/</w:t>
      </w:r>
      <w:r w:rsidRPr="00EF522F">
        <w:rPr>
          <w:rFonts w:ascii="Calibri" w:eastAsia="Calibri" w:hAnsi="Calibri" w:cs="IRNazanin" w:hint="cs"/>
          <w:color w:val="000000" w:themeColor="text1"/>
          <w:szCs w:val="28"/>
          <w:rtl/>
          <w:lang w:bidi="fa-IR"/>
        </w:rPr>
        <w:t>89</w:t>
      </w:r>
      <w:r w:rsidRPr="00EF522F">
        <w:rPr>
          <w:rFonts w:ascii="Calibri" w:eastAsia="Calibri" w:hAnsi="Calibri" w:cs="IRNazanin"/>
          <w:color w:val="000000" w:themeColor="text1"/>
          <w:szCs w:val="28"/>
          <w:rtl/>
          <w:lang w:bidi="fa-IR"/>
        </w:rPr>
        <w:t xml:space="preserve"> %</w:t>
      </w:r>
      <w:r w:rsidRPr="00EF522F">
        <w:rPr>
          <w:rFonts w:ascii="Calibri" w:eastAsia="Calibri" w:hAnsi="Calibri" w:cs="IRNazanin" w:hint="cs"/>
          <w:color w:val="000000" w:themeColor="text1"/>
          <w:szCs w:val="28"/>
          <w:rtl/>
          <w:lang w:bidi="fa-IR"/>
        </w:rPr>
        <w:t xml:space="preserve">  ) کاهش یافته است. </w:t>
      </w:r>
    </w:p>
    <w:p w:rsidR="00EF522F" w:rsidRPr="00EF522F" w:rsidRDefault="00EF522F" w:rsidP="00EF522F">
      <w:pPr>
        <w:rPr>
          <w:rFonts w:ascii="Calibri" w:eastAsia="Calibri" w:hAnsi="Calibri" w:cs="IRNazanin"/>
          <w:b/>
          <w:bCs/>
          <w:color w:val="000000" w:themeColor="text1"/>
          <w:szCs w:val="28"/>
          <w:rtl/>
          <w:lang w:bidi="fa-IR"/>
        </w:rPr>
      </w:pPr>
      <w:r w:rsidRPr="00EF522F">
        <w:rPr>
          <w:rFonts w:ascii="Calibri" w:eastAsia="Calibri" w:hAnsi="Calibri" w:cs="IRNazanin"/>
          <w:b/>
          <w:bCs/>
          <w:color w:val="000000" w:themeColor="text1"/>
          <w:szCs w:val="28"/>
          <w:rtl/>
          <w:lang w:bidi="fa-IR"/>
        </w:rPr>
        <w:br w:type="page"/>
      </w:r>
    </w:p>
    <w:p w:rsidR="00EF522F" w:rsidRPr="00EF522F" w:rsidRDefault="00EF522F" w:rsidP="00EF522F">
      <w:pPr>
        <w:keepNext/>
        <w:keepLines/>
        <w:bidi/>
        <w:spacing w:after="0" w:line="360" w:lineRule="auto"/>
        <w:jc w:val="center"/>
        <w:outlineLvl w:val="2"/>
        <w:rPr>
          <w:rFonts w:ascii="IRNazanin" w:eastAsia="Times New Roman" w:hAnsi="IRNazanin" w:cs="IRNazanin"/>
          <w:b/>
          <w:bCs/>
          <w:color w:val="000000" w:themeColor="text1"/>
          <w:sz w:val="28"/>
          <w:szCs w:val="28"/>
          <w:rtl/>
        </w:rPr>
      </w:pPr>
      <w:bookmarkStart w:id="7" w:name="_Toc83809057"/>
      <w:r w:rsidRPr="00EF522F">
        <w:rPr>
          <w:rFonts w:ascii="IRNazanin" w:eastAsia="Times New Roman" w:hAnsi="IRNazanin" w:cs="IRNazanin" w:hint="cs"/>
          <w:b/>
          <w:bCs/>
          <w:color w:val="000000" w:themeColor="text1"/>
          <w:sz w:val="28"/>
          <w:szCs w:val="28"/>
          <w:rtl/>
        </w:rPr>
        <w:lastRenderedPageBreak/>
        <w:t>جدول شماره 4. تمامی</w:t>
      </w:r>
      <w:r w:rsidRPr="00EF522F">
        <w:rPr>
          <w:rFonts w:ascii="IRNazanin" w:eastAsia="Times New Roman" w:hAnsi="IRNazanin" w:cs="IRNazanin"/>
          <w:b/>
          <w:bCs/>
          <w:color w:val="000000" w:themeColor="text1"/>
          <w:sz w:val="28"/>
          <w:szCs w:val="28"/>
          <w:rtl/>
        </w:rPr>
        <w:t xml:space="preserve"> </w:t>
      </w:r>
      <w:r w:rsidRPr="00EF522F">
        <w:rPr>
          <w:rFonts w:ascii="IRNazanin" w:eastAsia="Times New Roman" w:hAnsi="IRNazanin" w:cs="IRNazanin" w:hint="cs"/>
          <w:b/>
          <w:bCs/>
          <w:color w:val="000000" w:themeColor="text1"/>
          <w:sz w:val="28"/>
          <w:szCs w:val="28"/>
          <w:rtl/>
        </w:rPr>
        <w:t>ماموریتهای</w:t>
      </w:r>
      <w:r w:rsidRPr="00EF522F">
        <w:rPr>
          <w:rFonts w:ascii="IRNazanin" w:eastAsia="Times New Roman" w:hAnsi="IRNazanin" w:cs="IRNazanin"/>
          <w:b/>
          <w:bCs/>
          <w:color w:val="000000" w:themeColor="text1"/>
          <w:sz w:val="28"/>
          <w:szCs w:val="28"/>
          <w:rtl/>
        </w:rPr>
        <w:t xml:space="preserve"> </w:t>
      </w:r>
      <w:r w:rsidRPr="00EF522F">
        <w:rPr>
          <w:rFonts w:ascii="IRNazanin" w:eastAsia="Times New Roman" w:hAnsi="IRNazanin" w:cs="IRNazanin" w:hint="cs"/>
          <w:b/>
          <w:bCs/>
          <w:color w:val="000000" w:themeColor="text1"/>
          <w:sz w:val="28"/>
          <w:szCs w:val="28"/>
          <w:rtl/>
        </w:rPr>
        <w:t>مرکز</w:t>
      </w:r>
      <w:r w:rsidRPr="00EF522F">
        <w:rPr>
          <w:rFonts w:ascii="IRNazanin" w:eastAsia="Times New Roman" w:hAnsi="IRNazanin" w:cs="IRNazanin"/>
          <w:b/>
          <w:bCs/>
          <w:color w:val="000000" w:themeColor="text1"/>
          <w:sz w:val="28"/>
          <w:szCs w:val="28"/>
          <w:rtl/>
        </w:rPr>
        <w:t xml:space="preserve"> </w:t>
      </w:r>
      <w:r w:rsidRPr="00EF522F">
        <w:rPr>
          <w:rFonts w:ascii="IRNazanin" w:eastAsia="Times New Roman" w:hAnsi="IRNazanin" w:cs="IRNazanin" w:hint="cs"/>
          <w:b/>
          <w:bCs/>
          <w:color w:val="000000" w:themeColor="text1"/>
          <w:sz w:val="28"/>
          <w:szCs w:val="28"/>
          <w:rtl/>
        </w:rPr>
        <w:t>اورژانس</w:t>
      </w:r>
      <w:r w:rsidRPr="00EF522F">
        <w:rPr>
          <w:rFonts w:ascii="IRNazanin" w:eastAsia="Times New Roman" w:hAnsi="IRNazanin" w:cs="IRNazanin"/>
          <w:b/>
          <w:bCs/>
          <w:color w:val="000000" w:themeColor="text1"/>
          <w:sz w:val="28"/>
          <w:szCs w:val="28"/>
          <w:rtl/>
        </w:rPr>
        <w:t xml:space="preserve"> </w:t>
      </w:r>
      <w:r w:rsidRPr="00EF522F">
        <w:rPr>
          <w:rFonts w:ascii="IRNazanin" w:eastAsia="Times New Roman" w:hAnsi="IRNazanin" w:cs="IRNazanin" w:hint="cs"/>
          <w:b/>
          <w:bCs/>
          <w:color w:val="000000" w:themeColor="text1"/>
          <w:sz w:val="28"/>
          <w:szCs w:val="28"/>
          <w:rtl/>
        </w:rPr>
        <w:t>پیش</w:t>
      </w:r>
      <w:r w:rsidRPr="00EF522F">
        <w:rPr>
          <w:rFonts w:ascii="IRNazanin" w:eastAsia="Times New Roman" w:hAnsi="IRNazanin" w:cs="IRNazanin"/>
          <w:b/>
          <w:bCs/>
          <w:color w:val="000000" w:themeColor="text1"/>
          <w:sz w:val="28"/>
          <w:szCs w:val="28"/>
          <w:rtl/>
        </w:rPr>
        <w:t xml:space="preserve"> </w:t>
      </w:r>
      <w:r w:rsidRPr="00EF522F">
        <w:rPr>
          <w:rFonts w:ascii="IRNazanin" w:eastAsia="Times New Roman" w:hAnsi="IRNazanin" w:cs="IRNazanin" w:hint="cs"/>
          <w:b/>
          <w:bCs/>
          <w:color w:val="000000" w:themeColor="text1"/>
          <w:sz w:val="28"/>
          <w:szCs w:val="28"/>
          <w:rtl/>
        </w:rPr>
        <w:t>بیمارستانی</w:t>
      </w:r>
      <w:r w:rsidRPr="00EF522F">
        <w:rPr>
          <w:rFonts w:ascii="IRNazanin" w:eastAsia="Times New Roman" w:hAnsi="IRNazanin" w:cs="IRNazanin"/>
          <w:b/>
          <w:bCs/>
          <w:color w:val="000000" w:themeColor="text1"/>
          <w:sz w:val="28"/>
          <w:szCs w:val="28"/>
          <w:rtl/>
        </w:rPr>
        <w:t xml:space="preserve"> </w:t>
      </w:r>
      <w:r w:rsidRPr="00EF522F">
        <w:rPr>
          <w:rFonts w:ascii="IRNazanin" w:eastAsia="Times New Roman" w:hAnsi="IRNazanin" w:cs="IRNazanin" w:hint="cs"/>
          <w:b/>
          <w:bCs/>
          <w:color w:val="000000" w:themeColor="text1"/>
          <w:sz w:val="28"/>
          <w:szCs w:val="28"/>
          <w:rtl/>
        </w:rPr>
        <w:t>و</w:t>
      </w:r>
      <w:r w:rsidRPr="00EF522F">
        <w:rPr>
          <w:rFonts w:ascii="IRNazanin" w:eastAsia="Times New Roman" w:hAnsi="IRNazanin" w:cs="IRNazanin"/>
          <w:b/>
          <w:bCs/>
          <w:color w:val="000000" w:themeColor="text1"/>
          <w:sz w:val="28"/>
          <w:szCs w:val="28"/>
          <w:rtl/>
        </w:rPr>
        <w:t xml:space="preserve"> فراوان</w:t>
      </w:r>
      <w:r w:rsidRPr="00EF522F">
        <w:rPr>
          <w:rFonts w:ascii="IRNazanin" w:eastAsia="Times New Roman" w:hAnsi="IRNazanin" w:cs="IRNazanin" w:hint="cs"/>
          <w:b/>
          <w:bCs/>
          <w:color w:val="000000" w:themeColor="text1"/>
          <w:sz w:val="28"/>
          <w:szCs w:val="28"/>
          <w:rtl/>
        </w:rPr>
        <w:t>ی</w:t>
      </w:r>
      <w:r w:rsidRPr="00EF522F">
        <w:rPr>
          <w:rFonts w:ascii="IRNazanin" w:eastAsia="Times New Roman" w:hAnsi="IRNazanin" w:cs="IRNazanin"/>
          <w:b/>
          <w:bCs/>
          <w:color w:val="000000" w:themeColor="text1"/>
          <w:sz w:val="28"/>
          <w:szCs w:val="28"/>
          <w:rtl/>
        </w:rPr>
        <w:t xml:space="preserve"> </w:t>
      </w:r>
      <w:r w:rsidRPr="00EF522F">
        <w:rPr>
          <w:rFonts w:ascii="IRNazanin" w:eastAsia="Times New Roman" w:hAnsi="IRNazanin" w:cs="IRNazanin" w:hint="cs"/>
          <w:b/>
          <w:bCs/>
          <w:color w:val="000000" w:themeColor="text1"/>
          <w:sz w:val="28"/>
          <w:szCs w:val="28"/>
          <w:rtl/>
        </w:rPr>
        <w:t>ماموریت</w:t>
      </w:r>
      <w:r w:rsidRPr="00EF522F">
        <w:rPr>
          <w:rFonts w:ascii="IRNazanin" w:eastAsia="Times New Roman" w:hAnsi="IRNazanin" w:cs="IRNazanin"/>
          <w:b/>
          <w:bCs/>
          <w:color w:val="000000" w:themeColor="text1"/>
          <w:sz w:val="28"/>
          <w:szCs w:val="28"/>
          <w:rtl/>
        </w:rPr>
        <w:t xml:space="preserve"> </w:t>
      </w:r>
      <w:r w:rsidRPr="00EF522F">
        <w:rPr>
          <w:rFonts w:ascii="IRNazanin" w:eastAsia="Times New Roman" w:hAnsi="IRNazanin" w:cs="IRNazanin" w:hint="cs"/>
          <w:b/>
          <w:bCs/>
          <w:color w:val="000000" w:themeColor="text1"/>
          <w:sz w:val="28"/>
          <w:szCs w:val="28"/>
          <w:rtl/>
        </w:rPr>
        <w:t>های</w:t>
      </w:r>
      <w:r w:rsidRPr="00EF522F">
        <w:rPr>
          <w:rFonts w:ascii="IRNazanin" w:eastAsia="Times New Roman" w:hAnsi="IRNazanin" w:cs="IRNazanin"/>
          <w:b/>
          <w:bCs/>
          <w:color w:val="000000" w:themeColor="text1"/>
          <w:sz w:val="28"/>
          <w:szCs w:val="28"/>
          <w:rtl/>
        </w:rPr>
        <w:t xml:space="preserve"> </w:t>
      </w:r>
      <w:r w:rsidRPr="00EF522F">
        <w:rPr>
          <w:rFonts w:ascii="IRNazanin" w:eastAsia="Times New Roman" w:hAnsi="IRNazanin" w:cs="IRNazanin" w:hint="cs"/>
          <w:b/>
          <w:bCs/>
          <w:color w:val="000000" w:themeColor="text1"/>
          <w:sz w:val="28"/>
          <w:szCs w:val="28"/>
          <w:rtl/>
        </w:rPr>
        <w:t>واقعی</w:t>
      </w:r>
      <w:r w:rsidRPr="00EF522F">
        <w:rPr>
          <w:rFonts w:ascii="IRNazanin" w:eastAsia="Times New Roman" w:hAnsi="IRNazanin" w:cs="IRNazanin"/>
          <w:b/>
          <w:bCs/>
          <w:color w:val="000000" w:themeColor="text1"/>
          <w:sz w:val="28"/>
          <w:szCs w:val="28"/>
          <w:rtl/>
        </w:rPr>
        <w:t xml:space="preserve"> </w:t>
      </w:r>
      <w:r w:rsidRPr="00EF522F">
        <w:rPr>
          <w:rFonts w:ascii="IRNazanin" w:eastAsia="Times New Roman" w:hAnsi="IRNazanin" w:cs="IRNazanin" w:hint="cs"/>
          <w:b/>
          <w:bCs/>
          <w:color w:val="000000" w:themeColor="text1"/>
          <w:sz w:val="28"/>
          <w:szCs w:val="28"/>
          <w:rtl/>
        </w:rPr>
        <w:t>و</w:t>
      </w:r>
      <w:r w:rsidRPr="00EF522F">
        <w:rPr>
          <w:rFonts w:ascii="IRNazanin" w:eastAsia="Times New Roman" w:hAnsi="IRNazanin" w:cs="IRNazanin"/>
          <w:b/>
          <w:bCs/>
          <w:color w:val="000000" w:themeColor="text1"/>
          <w:sz w:val="28"/>
          <w:szCs w:val="28"/>
          <w:rtl/>
        </w:rPr>
        <w:t xml:space="preserve"> </w:t>
      </w:r>
      <w:r w:rsidRPr="00EF522F">
        <w:rPr>
          <w:rFonts w:ascii="IRNazanin" w:eastAsia="Times New Roman" w:hAnsi="IRNazanin" w:cs="IRNazanin" w:hint="cs"/>
          <w:b/>
          <w:bCs/>
          <w:color w:val="000000" w:themeColor="text1"/>
          <w:sz w:val="28"/>
          <w:szCs w:val="28"/>
          <w:rtl/>
        </w:rPr>
        <w:t>کاذب</w:t>
      </w:r>
      <w:r w:rsidRPr="00EF522F">
        <w:rPr>
          <w:rFonts w:ascii="IRNazanin" w:eastAsia="Times New Roman" w:hAnsi="IRNazanin" w:cs="IRNazanin"/>
          <w:b/>
          <w:bCs/>
          <w:color w:val="000000" w:themeColor="text1"/>
          <w:sz w:val="28"/>
          <w:szCs w:val="28"/>
          <w:rtl/>
        </w:rPr>
        <w:t xml:space="preserve"> در دوره سه ماهه قبل </w:t>
      </w:r>
      <w:r w:rsidRPr="00EF522F">
        <w:rPr>
          <w:rFonts w:ascii="IRNazanin" w:eastAsia="Times New Roman" w:hAnsi="IRNazanin" w:cs="IRNazanin" w:hint="cs"/>
          <w:b/>
          <w:bCs/>
          <w:color w:val="000000" w:themeColor="text1"/>
          <w:sz w:val="28"/>
          <w:szCs w:val="28"/>
          <w:rtl/>
        </w:rPr>
        <w:t>و</w:t>
      </w:r>
      <w:r w:rsidRPr="00EF522F">
        <w:rPr>
          <w:rFonts w:ascii="IRNazanin" w:eastAsia="Times New Roman" w:hAnsi="IRNazanin" w:cs="IRNazanin"/>
          <w:b/>
          <w:bCs/>
          <w:color w:val="000000" w:themeColor="text1"/>
          <w:sz w:val="28"/>
          <w:szCs w:val="28"/>
          <w:rtl/>
        </w:rPr>
        <w:t xml:space="preserve"> بعد از اجرا</w:t>
      </w:r>
      <w:r w:rsidRPr="00EF522F">
        <w:rPr>
          <w:rFonts w:ascii="IRNazanin" w:eastAsia="Times New Roman" w:hAnsi="IRNazanin" w:cs="IRNazanin" w:hint="cs"/>
          <w:b/>
          <w:bCs/>
          <w:color w:val="000000" w:themeColor="text1"/>
          <w:sz w:val="28"/>
          <w:szCs w:val="28"/>
          <w:rtl/>
        </w:rPr>
        <w:t>ی</w:t>
      </w:r>
      <w:r w:rsidRPr="00EF522F">
        <w:rPr>
          <w:rFonts w:ascii="IRNazanin" w:eastAsia="Times New Roman" w:hAnsi="IRNazanin" w:cs="IRNazanin"/>
          <w:b/>
          <w:bCs/>
          <w:color w:val="000000" w:themeColor="text1"/>
          <w:sz w:val="28"/>
          <w:szCs w:val="28"/>
          <w:rtl/>
        </w:rPr>
        <w:t xml:space="preserve"> مداخله</w:t>
      </w:r>
      <w:bookmarkEnd w:id="7"/>
    </w:p>
    <w:p w:rsidR="00EF522F" w:rsidRPr="00EF522F" w:rsidRDefault="00EF522F" w:rsidP="00EF522F">
      <w:pPr>
        <w:bidi/>
        <w:spacing w:after="0" w:line="360" w:lineRule="auto"/>
        <w:jc w:val="center"/>
        <w:rPr>
          <w:rFonts w:ascii="Calibri" w:eastAsia="Calibri" w:hAnsi="Calibri" w:cs="B Nazanin"/>
          <w:b/>
          <w:bCs/>
          <w:color w:val="000000" w:themeColor="text1"/>
          <w:szCs w:val="28"/>
          <w:rtl/>
          <w:lang w:bidi="fa-IR"/>
        </w:rPr>
      </w:pPr>
    </w:p>
    <w:tbl>
      <w:tblPr>
        <w:tblStyle w:val="TableGrid"/>
        <w:bidiVisual/>
        <w:tblW w:w="0" w:type="auto"/>
        <w:tblInd w:w="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7"/>
        <w:gridCol w:w="1102"/>
        <w:gridCol w:w="1170"/>
        <w:gridCol w:w="1984"/>
        <w:gridCol w:w="1134"/>
        <w:gridCol w:w="1418"/>
      </w:tblGrid>
      <w:tr w:rsidR="00EF522F" w:rsidRPr="00EF522F" w:rsidTr="007A2EC5">
        <w:trPr>
          <w:trHeight w:val="499"/>
        </w:trPr>
        <w:tc>
          <w:tcPr>
            <w:tcW w:w="3969" w:type="dxa"/>
            <w:gridSpan w:val="3"/>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Cs w:val="28"/>
                <w:rtl/>
              </w:rPr>
            </w:pPr>
            <w:r w:rsidRPr="00EF522F">
              <w:rPr>
                <w:rFonts w:ascii="Calibri" w:eastAsia="Calibri" w:hAnsi="Calibri" w:cs="IRNazanin" w:hint="cs"/>
                <w:b/>
                <w:bCs/>
                <w:color w:val="000000" w:themeColor="text1"/>
                <w:szCs w:val="28"/>
                <w:rtl/>
              </w:rPr>
              <w:t>قبل از آموزش</w:t>
            </w:r>
          </w:p>
        </w:tc>
        <w:tc>
          <w:tcPr>
            <w:tcW w:w="4536" w:type="dxa"/>
            <w:gridSpan w:val="3"/>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Cs w:val="28"/>
                <w:rtl/>
                <w:lang w:bidi="fa-IR"/>
              </w:rPr>
            </w:pPr>
            <w:r w:rsidRPr="00EF522F">
              <w:rPr>
                <w:rFonts w:ascii="Calibri" w:eastAsia="Calibri" w:hAnsi="Calibri" w:cs="IRNazanin" w:hint="cs"/>
                <w:b/>
                <w:bCs/>
                <w:color w:val="000000" w:themeColor="text1"/>
                <w:szCs w:val="28"/>
                <w:rtl/>
              </w:rPr>
              <w:t>بعد از آموزش</w:t>
            </w:r>
          </w:p>
        </w:tc>
      </w:tr>
      <w:tr w:rsidR="00EF522F" w:rsidRPr="00EF522F" w:rsidTr="007A2EC5">
        <w:trPr>
          <w:trHeight w:val="135"/>
        </w:trPr>
        <w:tc>
          <w:tcPr>
            <w:tcW w:w="1697"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Cs w:val="28"/>
                <w:rtl/>
              </w:rPr>
            </w:pPr>
            <w:r w:rsidRPr="00EF522F">
              <w:rPr>
                <w:rFonts w:ascii="Calibri" w:eastAsia="Calibri" w:hAnsi="Calibri" w:cs="IRNazanin" w:hint="cs"/>
                <w:b/>
                <w:bCs/>
                <w:color w:val="000000" w:themeColor="text1"/>
                <w:szCs w:val="28"/>
                <w:rtl/>
              </w:rPr>
              <w:t xml:space="preserve">متغیر </w:t>
            </w:r>
          </w:p>
        </w:tc>
        <w:tc>
          <w:tcPr>
            <w:tcW w:w="1102"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Cs w:val="28"/>
                <w:rtl/>
              </w:rPr>
            </w:pPr>
            <w:r w:rsidRPr="00EF522F">
              <w:rPr>
                <w:rFonts w:ascii="Calibri" w:eastAsia="Calibri" w:hAnsi="Calibri" w:cs="IRNazanin" w:hint="cs"/>
                <w:b/>
                <w:bCs/>
                <w:color w:val="000000" w:themeColor="text1"/>
                <w:szCs w:val="28"/>
                <w:rtl/>
              </w:rPr>
              <w:t xml:space="preserve">فراوانی </w:t>
            </w:r>
          </w:p>
        </w:tc>
        <w:tc>
          <w:tcPr>
            <w:tcW w:w="1170"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Cs w:val="28"/>
                <w:rtl/>
              </w:rPr>
            </w:pPr>
            <w:r w:rsidRPr="00EF522F">
              <w:rPr>
                <w:rFonts w:ascii="Calibri" w:eastAsia="Calibri" w:hAnsi="Calibri" w:cs="IRNazanin" w:hint="cs"/>
                <w:b/>
                <w:bCs/>
                <w:color w:val="000000" w:themeColor="text1"/>
                <w:szCs w:val="28"/>
                <w:rtl/>
              </w:rPr>
              <w:t>درصد</w:t>
            </w:r>
          </w:p>
        </w:tc>
        <w:tc>
          <w:tcPr>
            <w:tcW w:w="1984"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Cs w:val="28"/>
                <w:rtl/>
              </w:rPr>
            </w:pPr>
            <w:r w:rsidRPr="00EF522F">
              <w:rPr>
                <w:rFonts w:ascii="Calibri" w:eastAsia="Calibri" w:hAnsi="Calibri" w:cs="IRNazanin" w:hint="cs"/>
                <w:b/>
                <w:bCs/>
                <w:color w:val="000000" w:themeColor="text1"/>
                <w:szCs w:val="28"/>
                <w:rtl/>
              </w:rPr>
              <w:t xml:space="preserve">متغیر </w:t>
            </w:r>
          </w:p>
        </w:tc>
        <w:tc>
          <w:tcPr>
            <w:tcW w:w="1134"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Cs w:val="28"/>
                <w:rtl/>
              </w:rPr>
            </w:pPr>
            <w:r w:rsidRPr="00EF522F">
              <w:rPr>
                <w:rFonts w:ascii="Calibri" w:eastAsia="Calibri" w:hAnsi="Calibri" w:cs="IRNazanin" w:hint="cs"/>
                <w:b/>
                <w:bCs/>
                <w:color w:val="000000" w:themeColor="text1"/>
                <w:szCs w:val="28"/>
                <w:rtl/>
              </w:rPr>
              <w:t xml:space="preserve">فراوانی </w:t>
            </w:r>
          </w:p>
        </w:tc>
        <w:tc>
          <w:tcPr>
            <w:tcW w:w="1418"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Cs w:val="28"/>
                <w:rtl/>
              </w:rPr>
            </w:pPr>
            <w:r w:rsidRPr="00EF522F">
              <w:rPr>
                <w:rFonts w:ascii="Calibri" w:eastAsia="Calibri" w:hAnsi="Calibri" w:cs="IRNazanin" w:hint="cs"/>
                <w:b/>
                <w:bCs/>
                <w:color w:val="000000" w:themeColor="text1"/>
                <w:szCs w:val="28"/>
                <w:rtl/>
              </w:rPr>
              <w:t>درصد</w:t>
            </w:r>
          </w:p>
        </w:tc>
      </w:tr>
      <w:tr w:rsidR="00EF522F" w:rsidRPr="00EF522F" w:rsidTr="007A2EC5">
        <w:tc>
          <w:tcPr>
            <w:tcW w:w="1697"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Cs w:val="28"/>
                <w:rtl/>
                <w:lang w:bidi="fa-IR"/>
              </w:rPr>
            </w:pPr>
            <w:r w:rsidRPr="00EF522F">
              <w:rPr>
                <w:rFonts w:ascii="Calibri" w:eastAsia="Calibri" w:hAnsi="Calibri" w:cs="IRNazanin" w:hint="cs"/>
                <w:b/>
                <w:bCs/>
                <w:color w:val="000000" w:themeColor="text1"/>
                <w:szCs w:val="28"/>
                <w:rtl/>
                <w:lang w:bidi="fa-IR"/>
              </w:rPr>
              <w:t>ماموریت</w:t>
            </w:r>
            <w:r w:rsidRPr="00EF522F">
              <w:rPr>
                <w:rFonts w:ascii="Calibri" w:eastAsia="Calibri" w:hAnsi="Calibri" w:cs="IRNazanin"/>
                <w:b/>
                <w:bCs/>
                <w:color w:val="000000" w:themeColor="text1"/>
                <w:szCs w:val="28"/>
                <w:rtl/>
                <w:lang w:bidi="fa-IR"/>
              </w:rPr>
              <w:t xml:space="preserve"> </w:t>
            </w:r>
            <w:r w:rsidRPr="00EF522F">
              <w:rPr>
                <w:rFonts w:ascii="Calibri" w:eastAsia="Calibri" w:hAnsi="Calibri" w:cs="IRNazanin" w:hint="cs"/>
                <w:b/>
                <w:bCs/>
                <w:color w:val="000000" w:themeColor="text1"/>
                <w:szCs w:val="28"/>
                <w:rtl/>
                <w:lang w:bidi="fa-IR"/>
              </w:rPr>
              <w:t>واقعی</w:t>
            </w:r>
          </w:p>
        </w:tc>
        <w:tc>
          <w:tcPr>
            <w:tcW w:w="1102"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Cs w:val="28"/>
                <w:rtl/>
              </w:rPr>
            </w:pPr>
            <w:r w:rsidRPr="00EF522F">
              <w:rPr>
                <w:rFonts w:ascii="Calibri" w:eastAsia="Calibri" w:hAnsi="Calibri" w:cs="IRNazanin" w:hint="cs"/>
                <w:color w:val="000000" w:themeColor="text1"/>
                <w:szCs w:val="28"/>
                <w:rtl/>
              </w:rPr>
              <w:t>4694</w:t>
            </w:r>
          </w:p>
        </w:tc>
        <w:tc>
          <w:tcPr>
            <w:tcW w:w="1170"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Cs w:val="28"/>
                <w:rtl/>
              </w:rPr>
            </w:pPr>
            <w:r w:rsidRPr="00EF522F">
              <w:rPr>
                <w:rFonts w:ascii="Calibri" w:eastAsia="Calibri" w:hAnsi="Calibri" w:cs="IRNazanin" w:hint="cs"/>
                <w:color w:val="000000" w:themeColor="text1"/>
                <w:szCs w:val="28"/>
                <w:rtl/>
              </w:rPr>
              <w:t>35/92 %</w:t>
            </w:r>
          </w:p>
        </w:tc>
        <w:tc>
          <w:tcPr>
            <w:tcW w:w="1984"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Cs w:val="28"/>
                <w:rtl/>
              </w:rPr>
            </w:pPr>
            <w:r w:rsidRPr="00EF522F">
              <w:rPr>
                <w:rFonts w:ascii="Calibri" w:eastAsia="Calibri" w:hAnsi="Calibri" w:cs="IRNazanin" w:hint="cs"/>
                <w:b/>
                <w:bCs/>
                <w:color w:val="000000" w:themeColor="text1"/>
                <w:szCs w:val="28"/>
                <w:rtl/>
                <w:lang w:bidi="fa-IR"/>
              </w:rPr>
              <w:t>ماموریت</w:t>
            </w:r>
            <w:r w:rsidRPr="00EF522F">
              <w:rPr>
                <w:rFonts w:ascii="Calibri" w:eastAsia="Calibri" w:hAnsi="Calibri" w:cs="IRNazanin"/>
                <w:b/>
                <w:bCs/>
                <w:color w:val="000000" w:themeColor="text1"/>
                <w:szCs w:val="28"/>
                <w:rtl/>
                <w:lang w:bidi="fa-IR"/>
              </w:rPr>
              <w:t xml:space="preserve"> </w:t>
            </w:r>
            <w:r w:rsidRPr="00EF522F">
              <w:rPr>
                <w:rFonts w:ascii="Calibri" w:eastAsia="Calibri" w:hAnsi="Calibri" w:cs="IRNazanin" w:hint="cs"/>
                <w:b/>
                <w:bCs/>
                <w:color w:val="000000" w:themeColor="text1"/>
                <w:szCs w:val="28"/>
                <w:rtl/>
                <w:lang w:bidi="fa-IR"/>
              </w:rPr>
              <w:t>واقعی</w:t>
            </w:r>
          </w:p>
        </w:tc>
        <w:tc>
          <w:tcPr>
            <w:tcW w:w="1134"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Cs w:val="28"/>
                <w:rtl/>
              </w:rPr>
            </w:pPr>
            <w:r w:rsidRPr="00EF522F">
              <w:rPr>
                <w:rFonts w:ascii="Calibri" w:eastAsia="Calibri" w:hAnsi="Calibri" w:cs="IRNazanin" w:hint="cs"/>
                <w:color w:val="000000" w:themeColor="text1"/>
                <w:szCs w:val="28"/>
                <w:rtl/>
              </w:rPr>
              <w:t>5187</w:t>
            </w:r>
          </w:p>
        </w:tc>
        <w:tc>
          <w:tcPr>
            <w:tcW w:w="1418"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Cs w:val="28"/>
                <w:rtl/>
              </w:rPr>
            </w:pPr>
            <w:r w:rsidRPr="00EF522F">
              <w:rPr>
                <w:rFonts w:ascii="Calibri" w:eastAsia="Calibri" w:hAnsi="Calibri" w:cs="IRNazanin" w:hint="cs"/>
                <w:color w:val="000000" w:themeColor="text1"/>
                <w:szCs w:val="28"/>
                <w:rtl/>
              </w:rPr>
              <w:t>15/89 %</w:t>
            </w:r>
          </w:p>
        </w:tc>
      </w:tr>
      <w:tr w:rsidR="00EF522F" w:rsidRPr="00EF522F" w:rsidTr="007A2EC5">
        <w:tc>
          <w:tcPr>
            <w:tcW w:w="1697"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Cs w:val="28"/>
                <w:rtl/>
                <w:lang w:bidi="fa-IR"/>
              </w:rPr>
            </w:pPr>
            <w:r w:rsidRPr="00EF522F">
              <w:rPr>
                <w:rFonts w:ascii="Calibri" w:eastAsia="Calibri" w:hAnsi="Calibri" w:cs="IRNazanin" w:hint="cs"/>
                <w:b/>
                <w:bCs/>
                <w:color w:val="000000" w:themeColor="text1"/>
                <w:szCs w:val="28"/>
                <w:rtl/>
                <w:lang w:bidi="fa-IR"/>
              </w:rPr>
              <w:t>ماموریت</w:t>
            </w:r>
            <w:r w:rsidRPr="00EF522F">
              <w:rPr>
                <w:rFonts w:ascii="Calibri" w:eastAsia="Calibri" w:hAnsi="Calibri" w:cs="IRNazanin"/>
                <w:b/>
                <w:bCs/>
                <w:color w:val="000000" w:themeColor="text1"/>
                <w:szCs w:val="28"/>
                <w:rtl/>
                <w:lang w:bidi="fa-IR"/>
              </w:rPr>
              <w:t xml:space="preserve"> </w:t>
            </w:r>
            <w:r w:rsidRPr="00EF522F">
              <w:rPr>
                <w:rFonts w:ascii="Calibri" w:eastAsia="Calibri" w:hAnsi="Calibri" w:cs="IRNazanin" w:hint="cs"/>
                <w:b/>
                <w:bCs/>
                <w:color w:val="000000" w:themeColor="text1"/>
                <w:szCs w:val="28"/>
                <w:rtl/>
                <w:lang w:bidi="fa-IR"/>
              </w:rPr>
              <w:t>کاذب</w:t>
            </w:r>
          </w:p>
        </w:tc>
        <w:tc>
          <w:tcPr>
            <w:tcW w:w="1102"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Cs w:val="28"/>
                <w:rtl/>
              </w:rPr>
            </w:pPr>
            <w:r w:rsidRPr="00EF522F">
              <w:rPr>
                <w:rFonts w:ascii="Calibri" w:eastAsia="Calibri" w:hAnsi="Calibri" w:cs="IRNazanin" w:hint="cs"/>
                <w:color w:val="000000" w:themeColor="text1"/>
                <w:szCs w:val="28"/>
                <w:rtl/>
              </w:rPr>
              <w:t>389</w:t>
            </w:r>
          </w:p>
        </w:tc>
        <w:tc>
          <w:tcPr>
            <w:tcW w:w="1170"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Cs w:val="28"/>
                <w:rtl/>
              </w:rPr>
            </w:pPr>
            <w:r w:rsidRPr="00EF522F">
              <w:rPr>
                <w:rFonts w:ascii="Calibri" w:eastAsia="Calibri" w:hAnsi="Calibri" w:cs="IRNazanin" w:hint="cs"/>
                <w:color w:val="000000" w:themeColor="text1"/>
                <w:szCs w:val="28"/>
                <w:rtl/>
              </w:rPr>
              <w:t>65/7 %</w:t>
            </w:r>
          </w:p>
        </w:tc>
        <w:tc>
          <w:tcPr>
            <w:tcW w:w="1984"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Cs w:val="28"/>
                <w:rtl/>
              </w:rPr>
            </w:pPr>
            <w:r w:rsidRPr="00EF522F">
              <w:rPr>
                <w:rFonts w:ascii="Calibri" w:eastAsia="Calibri" w:hAnsi="Calibri" w:cs="IRNazanin" w:hint="cs"/>
                <w:b/>
                <w:bCs/>
                <w:color w:val="000000" w:themeColor="text1"/>
                <w:szCs w:val="28"/>
                <w:rtl/>
                <w:lang w:bidi="fa-IR"/>
              </w:rPr>
              <w:t>ماموریت</w:t>
            </w:r>
            <w:r w:rsidRPr="00EF522F">
              <w:rPr>
                <w:rFonts w:ascii="Calibri" w:eastAsia="Calibri" w:hAnsi="Calibri" w:cs="IRNazanin"/>
                <w:b/>
                <w:bCs/>
                <w:color w:val="000000" w:themeColor="text1"/>
                <w:szCs w:val="28"/>
                <w:rtl/>
                <w:lang w:bidi="fa-IR"/>
              </w:rPr>
              <w:t xml:space="preserve"> </w:t>
            </w:r>
            <w:r w:rsidRPr="00EF522F">
              <w:rPr>
                <w:rFonts w:ascii="Calibri" w:eastAsia="Calibri" w:hAnsi="Calibri" w:cs="IRNazanin" w:hint="cs"/>
                <w:b/>
                <w:bCs/>
                <w:color w:val="000000" w:themeColor="text1"/>
                <w:szCs w:val="28"/>
                <w:rtl/>
                <w:lang w:bidi="fa-IR"/>
              </w:rPr>
              <w:t>کاذب</w:t>
            </w:r>
          </w:p>
        </w:tc>
        <w:tc>
          <w:tcPr>
            <w:tcW w:w="1134"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Cs w:val="28"/>
                <w:rtl/>
              </w:rPr>
            </w:pPr>
            <w:r w:rsidRPr="00EF522F">
              <w:rPr>
                <w:rFonts w:ascii="Calibri" w:eastAsia="Calibri" w:hAnsi="Calibri" w:cs="IRNazanin" w:hint="cs"/>
                <w:color w:val="000000" w:themeColor="text1"/>
                <w:szCs w:val="28"/>
                <w:rtl/>
              </w:rPr>
              <w:t>631</w:t>
            </w:r>
          </w:p>
        </w:tc>
        <w:tc>
          <w:tcPr>
            <w:tcW w:w="1418"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Cs w:val="28"/>
                <w:rtl/>
              </w:rPr>
            </w:pPr>
            <w:r w:rsidRPr="00EF522F">
              <w:rPr>
                <w:rFonts w:ascii="Calibri" w:eastAsia="Calibri" w:hAnsi="Calibri" w:cs="IRNazanin" w:hint="cs"/>
                <w:color w:val="000000" w:themeColor="text1"/>
                <w:szCs w:val="28"/>
                <w:rtl/>
              </w:rPr>
              <w:t>85/10 %</w:t>
            </w:r>
          </w:p>
        </w:tc>
      </w:tr>
      <w:tr w:rsidR="00EF522F" w:rsidRPr="00EF522F" w:rsidTr="007A2EC5">
        <w:tc>
          <w:tcPr>
            <w:tcW w:w="1697"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Cs w:val="28"/>
                <w:rtl/>
                <w:lang w:bidi="fa-IR"/>
              </w:rPr>
            </w:pPr>
            <w:r w:rsidRPr="00EF522F">
              <w:rPr>
                <w:rFonts w:ascii="Calibri" w:eastAsia="Calibri" w:hAnsi="Calibri" w:cs="IRNazanin" w:hint="cs"/>
                <w:b/>
                <w:bCs/>
                <w:color w:val="000000" w:themeColor="text1"/>
                <w:szCs w:val="28"/>
                <w:rtl/>
                <w:lang w:bidi="fa-IR"/>
              </w:rPr>
              <w:t>کل</w:t>
            </w:r>
            <w:r w:rsidRPr="00EF522F">
              <w:rPr>
                <w:rFonts w:ascii="Calibri" w:eastAsia="Calibri" w:hAnsi="Calibri" w:cs="IRNazanin"/>
                <w:b/>
                <w:bCs/>
                <w:color w:val="000000" w:themeColor="text1"/>
                <w:szCs w:val="28"/>
                <w:rtl/>
                <w:lang w:bidi="fa-IR"/>
              </w:rPr>
              <w:t xml:space="preserve"> </w:t>
            </w:r>
            <w:r w:rsidRPr="00EF522F">
              <w:rPr>
                <w:rFonts w:ascii="Calibri" w:eastAsia="Calibri" w:hAnsi="Calibri" w:cs="IRNazanin" w:hint="cs"/>
                <w:b/>
                <w:bCs/>
                <w:color w:val="000000" w:themeColor="text1"/>
                <w:szCs w:val="28"/>
                <w:rtl/>
                <w:lang w:bidi="fa-IR"/>
              </w:rPr>
              <w:t>ماموریت</w:t>
            </w:r>
          </w:p>
        </w:tc>
        <w:tc>
          <w:tcPr>
            <w:tcW w:w="1102"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Cs w:val="28"/>
                <w:rtl/>
              </w:rPr>
            </w:pPr>
            <w:r w:rsidRPr="00EF522F">
              <w:rPr>
                <w:rFonts w:ascii="Calibri" w:eastAsia="Calibri" w:hAnsi="Calibri" w:cs="IRNazanin" w:hint="cs"/>
                <w:color w:val="000000" w:themeColor="text1"/>
                <w:szCs w:val="28"/>
                <w:rtl/>
              </w:rPr>
              <w:t>5083</w:t>
            </w:r>
          </w:p>
        </w:tc>
        <w:tc>
          <w:tcPr>
            <w:tcW w:w="1170"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Cs w:val="28"/>
                <w:rtl/>
              </w:rPr>
            </w:pPr>
            <w:r w:rsidRPr="00EF522F">
              <w:rPr>
                <w:rFonts w:ascii="Calibri" w:eastAsia="Calibri" w:hAnsi="Calibri" w:cs="IRNazanin" w:hint="cs"/>
                <w:color w:val="000000" w:themeColor="text1"/>
                <w:szCs w:val="28"/>
                <w:rtl/>
              </w:rPr>
              <w:t>100%</w:t>
            </w:r>
          </w:p>
        </w:tc>
        <w:tc>
          <w:tcPr>
            <w:tcW w:w="1984"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b/>
                <w:bCs/>
                <w:color w:val="000000" w:themeColor="text1"/>
                <w:szCs w:val="28"/>
                <w:rtl/>
              </w:rPr>
            </w:pPr>
            <w:r w:rsidRPr="00EF522F">
              <w:rPr>
                <w:rFonts w:ascii="Calibri" w:eastAsia="Calibri" w:hAnsi="Calibri" w:cs="IRNazanin" w:hint="cs"/>
                <w:b/>
                <w:bCs/>
                <w:color w:val="000000" w:themeColor="text1"/>
                <w:szCs w:val="28"/>
                <w:rtl/>
                <w:lang w:bidi="fa-IR"/>
              </w:rPr>
              <w:t>کل</w:t>
            </w:r>
            <w:r w:rsidRPr="00EF522F">
              <w:rPr>
                <w:rFonts w:ascii="Calibri" w:eastAsia="Calibri" w:hAnsi="Calibri" w:cs="IRNazanin"/>
                <w:b/>
                <w:bCs/>
                <w:color w:val="000000" w:themeColor="text1"/>
                <w:szCs w:val="28"/>
                <w:rtl/>
                <w:lang w:bidi="fa-IR"/>
              </w:rPr>
              <w:t xml:space="preserve"> </w:t>
            </w:r>
            <w:r w:rsidRPr="00EF522F">
              <w:rPr>
                <w:rFonts w:ascii="Calibri" w:eastAsia="Calibri" w:hAnsi="Calibri" w:cs="IRNazanin" w:hint="cs"/>
                <w:b/>
                <w:bCs/>
                <w:color w:val="000000" w:themeColor="text1"/>
                <w:szCs w:val="28"/>
                <w:rtl/>
                <w:lang w:bidi="fa-IR"/>
              </w:rPr>
              <w:t>ماموریت</w:t>
            </w:r>
          </w:p>
        </w:tc>
        <w:tc>
          <w:tcPr>
            <w:tcW w:w="1134"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Cs w:val="28"/>
                <w:rtl/>
              </w:rPr>
            </w:pPr>
            <w:r w:rsidRPr="00EF522F">
              <w:rPr>
                <w:rFonts w:ascii="Calibri" w:eastAsia="Calibri" w:hAnsi="Calibri" w:cs="IRNazanin" w:hint="cs"/>
                <w:color w:val="000000" w:themeColor="text1"/>
                <w:szCs w:val="28"/>
                <w:rtl/>
              </w:rPr>
              <w:t>5818</w:t>
            </w:r>
          </w:p>
        </w:tc>
        <w:tc>
          <w:tcPr>
            <w:tcW w:w="1418" w:type="dxa"/>
            <w:tcBorders>
              <w:top w:val="single" w:sz="4" w:space="0" w:color="000000"/>
              <w:bottom w:val="single" w:sz="4" w:space="0" w:color="000000"/>
            </w:tcBorders>
          </w:tcPr>
          <w:p w:rsidR="00EF522F" w:rsidRPr="00EF522F" w:rsidRDefault="00EF522F" w:rsidP="00EF522F">
            <w:pPr>
              <w:bidi/>
              <w:spacing w:line="360" w:lineRule="auto"/>
              <w:jc w:val="center"/>
              <w:rPr>
                <w:rFonts w:ascii="Calibri" w:eastAsia="Calibri" w:hAnsi="Calibri" w:cs="IRNazanin"/>
                <w:color w:val="000000" w:themeColor="text1"/>
                <w:szCs w:val="28"/>
                <w:rtl/>
              </w:rPr>
            </w:pPr>
            <w:r w:rsidRPr="00EF522F">
              <w:rPr>
                <w:rFonts w:ascii="Calibri" w:eastAsia="Calibri" w:hAnsi="Calibri" w:cs="IRNazanin" w:hint="cs"/>
                <w:color w:val="000000" w:themeColor="text1"/>
                <w:szCs w:val="28"/>
                <w:rtl/>
              </w:rPr>
              <w:t>100 %</w:t>
            </w:r>
          </w:p>
        </w:tc>
      </w:tr>
    </w:tbl>
    <w:p w:rsidR="00EF522F" w:rsidRPr="00EF522F" w:rsidRDefault="00EF522F" w:rsidP="00EF522F">
      <w:pPr>
        <w:bidi/>
        <w:jc w:val="center"/>
        <w:rPr>
          <w:rFonts w:ascii="Calibri" w:eastAsia="Calibri" w:hAnsi="Calibri" w:cs="IRNazanin"/>
          <w:b/>
          <w:bCs/>
          <w:color w:val="000000" w:themeColor="text1"/>
          <w:szCs w:val="28"/>
          <w:rtl/>
          <w:lang w:bidi="fa-IR"/>
        </w:rPr>
      </w:pPr>
      <w:r w:rsidRPr="00EF522F">
        <w:rPr>
          <w:rFonts w:ascii="IRNazanin" w:eastAsia="Calibri" w:hAnsi="IRNazanin" w:cs="IRNazanin"/>
          <w:color w:val="000000" w:themeColor="text1"/>
          <w:sz w:val="28"/>
          <w:szCs w:val="28"/>
          <w:lang w:bidi="fa-IR"/>
        </w:rPr>
        <w:t>Chi-squar= 32.229   DF= 1    P&lt;0.0001</w:t>
      </w:r>
      <w:r w:rsidRPr="00EF522F">
        <w:rPr>
          <w:rFonts w:ascii="IRNazanin" w:eastAsia="Calibri" w:hAnsi="IRNazanin" w:cs="IRNazanin" w:hint="cs"/>
          <w:color w:val="000000" w:themeColor="text1"/>
          <w:sz w:val="28"/>
          <w:szCs w:val="28"/>
          <w:rtl/>
          <w:lang w:bidi="fa-IR"/>
        </w:rPr>
        <w:t xml:space="preserve">   </w:t>
      </w:r>
    </w:p>
    <w:p w:rsidR="00EF522F" w:rsidRPr="00EF522F" w:rsidRDefault="00EF522F" w:rsidP="00EF522F">
      <w:pPr>
        <w:bidi/>
        <w:jc w:val="center"/>
        <w:rPr>
          <w:rFonts w:ascii="Calibri" w:eastAsia="Calibri" w:hAnsi="Calibri" w:cs="IRNazanin"/>
          <w:b/>
          <w:bCs/>
          <w:color w:val="000000" w:themeColor="text1"/>
          <w:szCs w:val="28"/>
          <w:rtl/>
          <w:lang w:bidi="fa-IR"/>
        </w:rPr>
      </w:pPr>
    </w:p>
    <w:p w:rsidR="00EF522F" w:rsidRPr="00EF522F" w:rsidRDefault="00EF522F" w:rsidP="00EF522F">
      <w:pPr>
        <w:bidi/>
        <w:spacing w:line="360" w:lineRule="auto"/>
        <w:contextualSpacing/>
        <w:jc w:val="lowKashida"/>
        <w:rPr>
          <w:rFonts w:ascii="IRNazanin" w:eastAsia="Calibri" w:hAnsi="IRNazanin" w:cs="IRNazanin"/>
          <w:b/>
          <w:bCs/>
          <w:sz w:val="28"/>
          <w:szCs w:val="28"/>
          <w:rtl/>
          <w:lang w:bidi="fa-IR"/>
        </w:rPr>
      </w:pPr>
      <w:r w:rsidRPr="00EF522F">
        <w:rPr>
          <w:rFonts w:ascii="IRNazanin" w:eastAsia="Calibri" w:hAnsi="IRNazanin" w:cs="IRNazanin" w:hint="cs"/>
          <w:b/>
          <w:bCs/>
          <w:sz w:val="28"/>
          <w:szCs w:val="28"/>
          <w:rtl/>
          <w:lang w:bidi="fa-IR"/>
        </w:rPr>
        <w:t>بحث و نتیجه گیری :</w:t>
      </w:r>
    </w:p>
    <w:p w:rsidR="00EF522F" w:rsidRPr="00EF522F" w:rsidRDefault="00EF522F" w:rsidP="00EF522F">
      <w:pPr>
        <w:bidi/>
        <w:spacing w:after="0" w:line="360" w:lineRule="auto"/>
        <w:ind w:firstLine="567"/>
        <w:contextualSpacing/>
        <w:jc w:val="lowKashida"/>
        <w:rPr>
          <w:rFonts w:ascii="IRNazanin" w:eastAsia="Calibri" w:hAnsi="IRNazanin" w:cs="IRNazanin"/>
          <w:sz w:val="28"/>
          <w:szCs w:val="28"/>
          <w:rtl/>
          <w:lang w:bidi="fa-IR"/>
        </w:rPr>
      </w:pPr>
      <w:r w:rsidRPr="00EF522F">
        <w:rPr>
          <w:rFonts w:ascii="IRNazanin" w:eastAsia="Calibri" w:hAnsi="IRNazanin" w:cs="IRNazanin" w:hint="cs"/>
          <w:sz w:val="28"/>
          <w:szCs w:val="28"/>
          <w:rtl/>
          <w:lang w:bidi="fa-IR"/>
        </w:rPr>
        <w:t>هدف</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پژوهش</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حاضر</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تعیین</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val="en-GB" w:bidi="fa-IR"/>
        </w:rPr>
        <w:t xml:space="preserve">تاثیر آموزش </w:t>
      </w:r>
      <w:r w:rsidRPr="00EF522F">
        <w:rPr>
          <w:rFonts w:ascii="IRNazanin" w:eastAsia="Calibri" w:hAnsi="IRNazanin" w:cs="IRNazanin" w:hint="cs"/>
          <w:sz w:val="28"/>
          <w:szCs w:val="28"/>
          <w:rtl/>
          <w:lang w:val="en-GB"/>
        </w:rPr>
        <w:t>همگانی شیوه استفاده مناسب از خدمات اورژانس پیش بیمارستانی بر میزان تماس های غیر ضروری و ماموریت های کاذب مرکز</w:t>
      </w:r>
      <w:r w:rsidRPr="00EF522F">
        <w:rPr>
          <w:rFonts w:ascii="IRNazanin" w:eastAsia="Calibri" w:hAnsi="IRNazanin" w:cs="IRNazanin"/>
          <w:sz w:val="28"/>
          <w:szCs w:val="28"/>
          <w:rtl/>
          <w:lang w:val="en-GB"/>
        </w:rPr>
        <w:t xml:space="preserve"> </w:t>
      </w:r>
      <w:r w:rsidRPr="00EF522F">
        <w:rPr>
          <w:rFonts w:ascii="IRNazanin" w:eastAsia="Calibri" w:hAnsi="IRNazanin" w:cs="IRNazanin" w:hint="cs"/>
          <w:sz w:val="28"/>
          <w:szCs w:val="28"/>
          <w:rtl/>
          <w:lang w:val="en-GB"/>
        </w:rPr>
        <w:t>اورژانس</w:t>
      </w:r>
      <w:r w:rsidRPr="00EF522F">
        <w:rPr>
          <w:rFonts w:ascii="IRNazanin" w:eastAsia="Calibri" w:hAnsi="IRNazanin" w:cs="IRNazanin"/>
          <w:sz w:val="28"/>
          <w:szCs w:val="28"/>
          <w:rtl/>
          <w:lang w:val="en-GB"/>
        </w:rPr>
        <w:t xml:space="preserve"> </w:t>
      </w:r>
      <w:r w:rsidRPr="00EF522F">
        <w:rPr>
          <w:rFonts w:ascii="IRNazanin" w:eastAsia="Calibri" w:hAnsi="IRNazanin" w:cs="IRNazanin" w:hint="cs"/>
          <w:sz w:val="28"/>
          <w:szCs w:val="28"/>
          <w:rtl/>
          <w:lang w:val="en-GB"/>
        </w:rPr>
        <w:t>پیش</w:t>
      </w:r>
      <w:r w:rsidRPr="00EF522F">
        <w:rPr>
          <w:rFonts w:ascii="IRNazanin" w:eastAsia="Calibri" w:hAnsi="IRNazanin" w:cs="IRNazanin"/>
          <w:sz w:val="28"/>
          <w:szCs w:val="28"/>
          <w:rtl/>
          <w:lang w:val="en-GB"/>
        </w:rPr>
        <w:t xml:space="preserve"> </w:t>
      </w:r>
      <w:r w:rsidRPr="00EF522F">
        <w:rPr>
          <w:rFonts w:ascii="IRNazanin" w:eastAsia="Calibri" w:hAnsi="IRNazanin" w:cs="IRNazanin" w:hint="cs"/>
          <w:sz w:val="28"/>
          <w:szCs w:val="28"/>
          <w:rtl/>
          <w:lang w:val="en-GB"/>
        </w:rPr>
        <w:t>بیمارستانی</w:t>
      </w:r>
      <w:r w:rsidRPr="00EF522F">
        <w:rPr>
          <w:rFonts w:ascii="IRNazanin" w:eastAsia="Calibri" w:hAnsi="IRNazanin" w:cs="IRNazanin"/>
          <w:sz w:val="28"/>
          <w:szCs w:val="28"/>
          <w:rtl/>
          <w:lang w:val="en-GB"/>
        </w:rPr>
        <w:t xml:space="preserve"> </w:t>
      </w:r>
      <w:r w:rsidRPr="00EF522F">
        <w:rPr>
          <w:rFonts w:ascii="IRNazanin" w:eastAsia="Calibri" w:hAnsi="IRNazanin" w:cs="IRNazanin" w:hint="cs"/>
          <w:sz w:val="28"/>
          <w:szCs w:val="28"/>
          <w:rtl/>
          <w:lang w:val="en-GB"/>
        </w:rPr>
        <w:t>و</w:t>
      </w:r>
      <w:r w:rsidRPr="00EF522F">
        <w:rPr>
          <w:rFonts w:ascii="IRNazanin" w:eastAsia="Calibri" w:hAnsi="IRNazanin" w:cs="IRNazanin"/>
          <w:sz w:val="28"/>
          <w:szCs w:val="28"/>
          <w:rtl/>
          <w:lang w:val="en-GB"/>
        </w:rPr>
        <w:t xml:space="preserve"> </w:t>
      </w:r>
      <w:r w:rsidRPr="00EF522F">
        <w:rPr>
          <w:rFonts w:ascii="IRNazanin" w:eastAsia="Calibri" w:hAnsi="IRNazanin" w:cs="IRNazanin" w:hint="cs"/>
          <w:sz w:val="28"/>
          <w:szCs w:val="28"/>
          <w:rtl/>
          <w:lang w:val="en-GB"/>
        </w:rPr>
        <w:t>مدیریت</w:t>
      </w:r>
      <w:r w:rsidRPr="00EF522F">
        <w:rPr>
          <w:rFonts w:ascii="IRNazanin" w:eastAsia="Calibri" w:hAnsi="IRNazanin" w:cs="IRNazanin"/>
          <w:sz w:val="28"/>
          <w:szCs w:val="28"/>
          <w:rtl/>
          <w:lang w:val="en-GB"/>
        </w:rPr>
        <w:t xml:space="preserve"> </w:t>
      </w:r>
      <w:r w:rsidRPr="00EF522F">
        <w:rPr>
          <w:rFonts w:ascii="IRNazanin" w:eastAsia="Calibri" w:hAnsi="IRNazanin" w:cs="IRNazanin" w:hint="cs"/>
          <w:sz w:val="28"/>
          <w:szCs w:val="28"/>
          <w:rtl/>
          <w:lang w:val="en-GB"/>
        </w:rPr>
        <w:t>حوادث</w:t>
      </w:r>
      <w:r w:rsidRPr="00EF522F">
        <w:rPr>
          <w:rFonts w:ascii="IRNazanin" w:eastAsia="Calibri" w:hAnsi="IRNazanin" w:cs="IRNazanin"/>
          <w:sz w:val="28"/>
          <w:szCs w:val="28"/>
          <w:rtl/>
          <w:lang w:val="en-GB"/>
        </w:rPr>
        <w:t xml:space="preserve"> </w:t>
      </w:r>
      <w:r w:rsidRPr="00EF522F">
        <w:rPr>
          <w:rFonts w:ascii="IRNazanin" w:eastAsia="Calibri" w:hAnsi="IRNazanin" w:cs="IRNazanin" w:hint="cs"/>
          <w:sz w:val="28"/>
          <w:szCs w:val="28"/>
          <w:rtl/>
          <w:lang w:val="en-GB"/>
        </w:rPr>
        <w:t>رفسنجان</w:t>
      </w:r>
      <w:r w:rsidRPr="00EF522F">
        <w:rPr>
          <w:rFonts w:ascii="IRNazanin" w:eastAsia="Calibri" w:hAnsi="IRNazanin" w:cs="IRNazanin"/>
          <w:sz w:val="28"/>
          <w:szCs w:val="28"/>
          <w:rtl/>
          <w:lang w:val="en-GB"/>
        </w:rPr>
        <w:t xml:space="preserve"> </w:t>
      </w:r>
      <w:r w:rsidRPr="00EF522F">
        <w:rPr>
          <w:rFonts w:ascii="IRNazanin" w:eastAsia="Calibri" w:hAnsi="IRNazanin" w:cs="IRNazanin" w:hint="cs"/>
          <w:sz w:val="28"/>
          <w:szCs w:val="28"/>
          <w:rtl/>
          <w:lang w:val="en-GB"/>
        </w:rPr>
        <w:t>بود</w:t>
      </w:r>
      <w:r w:rsidRPr="00EF522F">
        <w:rPr>
          <w:rFonts w:ascii="IRNazanin" w:eastAsia="Calibri" w:hAnsi="IRNazanin" w:cs="IRNazanin"/>
          <w:sz w:val="28"/>
          <w:szCs w:val="28"/>
          <w:rtl/>
          <w:lang w:val="en-GB"/>
        </w:rPr>
        <w:t xml:space="preserve">. </w:t>
      </w:r>
      <w:r w:rsidRPr="00EF522F">
        <w:rPr>
          <w:rFonts w:ascii="IRNazanin" w:eastAsia="Calibri" w:hAnsi="IRNazanin" w:cs="IRNazanin" w:hint="cs"/>
          <w:sz w:val="28"/>
          <w:szCs w:val="28"/>
          <w:rtl/>
          <w:lang w:val="en-GB"/>
        </w:rPr>
        <w:t>نتایج</w:t>
      </w:r>
      <w:r w:rsidRPr="00EF522F">
        <w:rPr>
          <w:rFonts w:ascii="IRNazanin" w:eastAsia="Calibri" w:hAnsi="IRNazanin" w:cs="IRNazanin"/>
          <w:sz w:val="28"/>
          <w:szCs w:val="28"/>
          <w:rtl/>
          <w:lang w:val="en-GB"/>
        </w:rPr>
        <w:t xml:space="preserve"> </w:t>
      </w:r>
      <w:r w:rsidRPr="00EF522F">
        <w:rPr>
          <w:rFonts w:ascii="IRNazanin" w:eastAsia="Calibri" w:hAnsi="IRNazanin" w:cs="IRNazanin" w:hint="cs"/>
          <w:sz w:val="28"/>
          <w:szCs w:val="28"/>
          <w:rtl/>
          <w:lang w:val="en-GB"/>
        </w:rPr>
        <w:t>نشان</w:t>
      </w:r>
      <w:r w:rsidRPr="00EF522F">
        <w:rPr>
          <w:rFonts w:ascii="IRNazanin" w:eastAsia="Calibri" w:hAnsi="IRNazanin" w:cs="IRNazanin"/>
          <w:sz w:val="28"/>
          <w:szCs w:val="28"/>
          <w:rtl/>
          <w:lang w:val="en-GB"/>
        </w:rPr>
        <w:t xml:space="preserve"> </w:t>
      </w:r>
      <w:r w:rsidRPr="00EF522F">
        <w:rPr>
          <w:rFonts w:ascii="IRNazanin" w:eastAsia="Calibri" w:hAnsi="IRNazanin" w:cs="IRNazanin" w:hint="cs"/>
          <w:sz w:val="28"/>
          <w:szCs w:val="28"/>
          <w:rtl/>
          <w:lang w:val="en-GB"/>
        </w:rPr>
        <w:t xml:space="preserve">داد </w:t>
      </w:r>
      <w:r w:rsidRPr="00EF522F">
        <w:rPr>
          <w:rFonts w:ascii="IRNazanin" w:eastAsia="Calibri" w:hAnsi="IRNazanin" w:cs="IRNazanin" w:hint="cs"/>
          <w:sz w:val="28"/>
          <w:szCs w:val="28"/>
          <w:rtl/>
          <w:lang w:bidi="fa-IR"/>
        </w:rPr>
        <w:t>که بعد از  اجرای برنامه آموزشی برای عموم، میزان تماس های مرکز</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اورژانس</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پیش</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بیمارستانی</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و</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مدیریت</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حوادث</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 xml:space="preserve">رفسنجان کاهش یافت و اختلال معنا داری بین دوره زمانی قبل از مداخله و بعد از مداخله وجود داشت. بر اساس یافته های مطالعه حاضر از مجموع کل 23717  تماس وارده به مرکز اورژانس رفسنجان، تعداد 14445 (60 %) تماس ها از نوع تماس های غیر ضروری و تعداد 9272 (40 %) از نوع تماس های ضروری و اورژانسی بوده است. بطور کلی این آمار بالای تماس های وارده به این مرکز مشکلات و عوارض زیادی را به دنبال خواهد داشت. اختلال در سرویس دهی به بیماران اورژانسی و نیازمند کمک، حجم کاری بالای پرسنل مرکز پیام و اختلال در تمرکز، تصمیم گیری و همچنین خستگی  پرسنل مرکز پیام و پرسنل عملیاتی آمبولانس، استهلاک و فرسودگی ناوگان حمل و نقل بیمار (آمبولانس ها)   و ... از مواردی هستند که </w:t>
      </w:r>
      <w:r w:rsidRPr="00EF522F">
        <w:rPr>
          <w:rFonts w:ascii="IRNazanin" w:eastAsia="Calibri" w:hAnsi="IRNazanin" w:cs="IRNazanin" w:hint="cs"/>
          <w:sz w:val="28"/>
          <w:szCs w:val="28"/>
          <w:rtl/>
          <w:lang w:bidi="fa-IR"/>
        </w:rPr>
        <w:lastRenderedPageBreak/>
        <w:t>متعاقب آمار بالای تعداد تماس های وارده به اورژانس و  تعداد ماموریت های زیاد اورژانس ایجاد می شوند</w:t>
      </w:r>
      <w:r w:rsidRPr="00EF522F">
        <w:rPr>
          <w:rFonts w:ascii="IRNazanin" w:eastAsia="Calibri" w:hAnsi="IRNazanin" w:cs="IRNazanin"/>
          <w:color w:val="000000" w:themeColor="text1"/>
          <w:sz w:val="28"/>
          <w:szCs w:val="28"/>
          <w:rtl/>
          <w:lang w:bidi="fa-IR"/>
        </w:rPr>
        <w:fldChar w:fldCharType="begin"/>
      </w:r>
      <w:r w:rsidRPr="00EF522F">
        <w:rPr>
          <w:rFonts w:ascii="IRNazanin" w:eastAsia="Calibri" w:hAnsi="IRNazanin" w:cs="IRNazanin"/>
          <w:color w:val="000000" w:themeColor="text1"/>
          <w:sz w:val="28"/>
          <w:szCs w:val="28"/>
          <w:rtl/>
          <w:lang w:bidi="fa-IR"/>
        </w:rPr>
        <w:instrText xml:space="preserve"> </w:instrText>
      </w:r>
      <w:r w:rsidRPr="00EF522F">
        <w:rPr>
          <w:rFonts w:ascii="IRNazanin" w:eastAsia="Calibri" w:hAnsi="IRNazanin" w:cs="IRNazanin"/>
          <w:color w:val="000000" w:themeColor="text1"/>
          <w:sz w:val="28"/>
          <w:szCs w:val="28"/>
          <w:lang w:bidi="fa-IR"/>
        </w:rPr>
        <w:instrText>ADDIN EN.CITE &lt;EndNote&gt;&lt;Cite&gt;&lt;Author&gt;Firoozjaei&lt;/Author&gt;&lt;Year&gt;2016&lt;/Year&gt;&lt;RecNum&gt;21&lt;/RecNum&gt;&lt;DisplayText&gt;(11)&lt;/DisplayText&gt;&lt;record&gt;&lt;rec-number&gt;21&lt;/rec-number&gt;&lt;foreign-keys&gt;&lt;key app="EN" db-id="afezxzxdy0t202esvt25rev8sttdvdsvft5s"&gt;21&lt;/key&gt;&lt;/foreign-keys</w:instrText>
      </w:r>
      <w:r w:rsidRPr="00EF522F">
        <w:rPr>
          <w:rFonts w:ascii="IRNazanin" w:eastAsia="Calibri" w:hAnsi="IRNazanin" w:cs="IRNazanin"/>
          <w:color w:val="000000" w:themeColor="text1"/>
          <w:sz w:val="28"/>
          <w:szCs w:val="28"/>
          <w:rtl/>
          <w:lang w:bidi="fa-IR"/>
        </w:rPr>
        <w:instrText>&gt;&lt;</w:instrText>
      </w:r>
      <w:r w:rsidRPr="00EF522F">
        <w:rPr>
          <w:rFonts w:ascii="IRNazanin" w:eastAsia="Calibri" w:hAnsi="IRNazanin" w:cs="IRNazanin"/>
          <w:color w:val="000000" w:themeColor="text1"/>
          <w:sz w:val="28"/>
          <w:szCs w:val="28"/>
          <w:lang w:bidi="fa-IR"/>
        </w:rPr>
        <w:instrText>ref-type name="Conference Proceedings"&gt;10&lt;/ref-type&gt;&lt;contributors&gt;&lt;authors&gt;&lt;author&gt;Firoozjaei, Mahdi Daghmehchi&lt;/author&gt;&lt;author&gt;Park, Jaewoo&lt;/author&gt;&lt;author&gt;Kim, Hyoungshick&lt;/author&gt;&lt;/authors&gt;&lt;/contributors&gt;&lt;titles&gt;&lt;title&gt;Detecting False Emergency Requests Using Callers&amp;apos; Reporting Behaviors and Locations&lt;/title&gt;&lt;secondary-title&gt;2016 30th International Conference on Advanced Information Networking and Applications Workshops (WAINA)&lt;/secondary-title&gt;&lt;/titles&gt;&lt;pages&gt;243-247&lt;/pages&gt;&lt;dates&gt;&lt;year&gt;2016&lt;/year&gt;&lt;/dates&gt;&lt;publisher&gt;IEEE&lt;/publisher&gt;&lt;isbn&gt;1509024611&lt;/isbn&gt;&lt;urls&gt;&lt;/urls&gt;&lt;/record&gt;&lt;/Cite&gt;&lt;/EndNote</w:instrText>
      </w:r>
      <w:r w:rsidRPr="00EF522F">
        <w:rPr>
          <w:rFonts w:ascii="IRNazanin" w:eastAsia="Calibri" w:hAnsi="IRNazanin" w:cs="IRNazanin"/>
          <w:color w:val="000000" w:themeColor="text1"/>
          <w:sz w:val="28"/>
          <w:szCs w:val="28"/>
          <w:rtl/>
          <w:lang w:bidi="fa-IR"/>
        </w:rPr>
        <w:instrText>&gt;</w:instrText>
      </w:r>
      <w:r w:rsidRPr="00EF522F">
        <w:rPr>
          <w:rFonts w:ascii="IRNazanin" w:eastAsia="Calibri" w:hAnsi="IRNazanin" w:cs="IRNazanin"/>
          <w:color w:val="000000" w:themeColor="text1"/>
          <w:sz w:val="28"/>
          <w:szCs w:val="28"/>
          <w:rtl/>
          <w:lang w:bidi="fa-IR"/>
        </w:rPr>
        <w:fldChar w:fldCharType="separate"/>
      </w:r>
      <w:r w:rsidRPr="00EF522F">
        <w:rPr>
          <w:rFonts w:ascii="IRNazanin" w:eastAsia="Calibri" w:hAnsi="IRNazanin" w:cs="IRNazanin"/>
          <w:noProof/>
          <w:color w:val="000000" w:themeColor="text1"/>
          <w:sz w:val="28"/>
          <w:szCs w:val="28"/>
          <w:rtl/>
          <w:lang w:bidi="fa-IR"/>
        </w:rPr>
        <w:t>(</w:t>
      </w:r>
      <w:hyperlink w:anchor="_ENREF_11" w:tooltip="Firoozjaei, 2016 #21" w:history="1">
        <w:r w:rsidRPr="00EF522F">
          <w:rPr>
            <w:rFonts w:ascii="IRNazanin" w:eastAsia="Calibri" w:hAnsi="IRNazanin" w:cs="IRNazanin"/>
            <w:noProof/>
            <w:color w:val="000000" w:themeColor="text1"/>
            <w:sz w:val="28"/>
            <w:szCs w:val="28"/>
            <w:rtl/>
            <w:lang w:bidi="fa-IR"/>
          </w:rPr>
          <w:t>11</w:t>
        </w:r>
      </w:hyperlink>
      <w:r w:rsidRPr="00EF522F">
        <w:rPr>
          <w:rFonts w:ascii="IRNazanin" w:eastAsia="Calibri" w:hAnsi="IRNazanin" w:cs="IRNazanin"/>
          <w:noProof/>
          <w:color w:val="000000" w:themeColor="text1"/>
          <w:sz w:val="28"/>
          <w:szCs w:val="28"/>
          <w:rtl/>
          <w:lang w:bidi="fa-IR"/>
        </w:rPr>
        <w:t>)</w:t>
      </w:r>
      <w:r w:rsidRPr="00EF522F">
        <w:rPr>
          <w:rFonts w:ascii="IRNazanin" w:eastAsia="Calibri" w:hAnsi="IRNazanin" w:cs="IRNazanin"/>
          <w:color w:val="000000" w:themeColor="text1"/>
          <w:sz w:val="28"/>
          <w:szCs w:val="28"/>
          <w:rtl/>
          <w:lang w:bidi="fa-IR"/>
        </w:rPr>
        <w:fldChar w:fldCharType="end"/>
      </w:r>
      <w:r w:rsidRPr="00EF522F">
        <w:rPr>
          <w:rFonts w:ascii="IRNazanin" w:eastAsia="Calibri" w:hAnsi="IRNazanin" w:cs="IRNazanin" w:hint="cs"/>
          <w:color w:val="000000" w:themeColor="text1"/>
          <w:sz w:val="28"/>
          <w:szCs w:val="28"/>
          <w:rtl/>
          <w:lang w:bidi="fa-IR"/>
        </w:rPr>
        <w:t xml:space="preserve">.   </w:t>
      </w:r>
      <w:r w:rsidRPr="00EF522F">
        <w:rPr>
          <w:rFonts w:ascii="IRNazanin" w:eastAsia="Calibri" w:hAnsi="IRNazanin" w:cs="IRNazanin" w:hint="cs"/>
          <w:sz w:val="28"/>
          <w:szCs w:val="28"/>
          <w:rtl/>
          <w:lang w:bidi="fa-IR"/>
        </w:rPr>
        <w:t>همچنین میزان</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تماس</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های</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غیر</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اورژانسی، میزان</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مزاحمت</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های</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تلفنی</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و همچنین تماس</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 xml:space="preserve">متفرقه در </w:t>
      </w:r>
      <w:r w:rsidRPr="00EF522F">
        <w:rPr>
          <w:rFonts w:ascii="IRNazanin" w:eastAsia="Calibri" w:hAnsi="IRNazanin" w:cs="IRNazanin"/>
          <w:sz w:val="28"/>
          <w:szCs w:val="28"/>
          <w:rtl/>
          <w:lang w:bidi="fa-IR"/>
        </w:rPr>
        <w:t xml:space="preserve">3 </w:t>
      </w:r>
      <w:r w:rsidRPr="00EF522F">
        <w:rPr>
          <w:rFonts w:ascii="IRNazanin" w:eastAsia="Calibri" w:hAnsi="IRNazanin" w:cs="IRNazanin" w:hint="cs"/>
          <w:sz w:val="28"/>
          <w:szCs w:val="28"/>
          <w:rtl/>
          <w:lang w:bidi="fa-IR"/>
        </w:rPr>
        <w:t>ماه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قبل</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از</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مداخله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به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نسبت</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میزان</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مزاحمت</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های</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تلفنی</w:t>
      </w:r>
      <w:r w:rsidRPr="00EF522F">
        <w:rPr>
          <w:rFonts w:ascii="IRNazanin" w:eastAsia="Calibri" w:hAnsi="IRNazanin" w:cs="IRNazanin"/>
          <w:sz w:val="28"/>
          <w:szCs w:val="28"/>
          <w:rtl/>
          <w:lang w:bidi="fa-IR"/>
        </w:rPr>
        <w:t xml:space="preserve"> 3 </w:t>
      </w:r>
      <w:r w:rsidRPr="00EF522F">
        <w:rPr>
          <w:rFonts w:ascii="IRNazanin" w:eastAsia="Calibri" w:hAnsi="IRNazanin" w:cs="IRNazanin" w:hint="cs"/>
          <w:sz w:val="28"/>
          <w:szCs w:val="28"/>
          <w:rtl/>
          <w:lang w:bidi="fa-IR"/>
        </w:rPr>
        <w:t>ماه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بعد</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از</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مداخله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از</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کاهش</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یافته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است</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هر چند میزان</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تماس</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های</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تکراری</w:t>
      </w:r>
      <w:r w:rsidRPr="00EF522F">
        <w:rPr>
          <w:rFonts w:ascii="IRNazanin" w:eastAsia="Calibri" w:hAnsi="IRNazanin" w:cs="IRNazanin"/>
          <w:sz w:val="28"/>
          <w:szCs w:val="28"/>
          <w:rtl/>
          <w:lang w:bidi="fa-IR"/>
        </w:rPr>
        <w:t xml:space="preserve"> 3 </w:t>
      </w:r>
      <w:r w:rsidRPr="00EF522F">
        <w:rPr>
          <w:rFonts w:ascii="IRNazanin" w:eastAsia="Calibri" w:hAnsi="IRNazanin" w:cs="IRNazanin" w:hint="cs"/>
          <w:sz w:val="28"/>
          <w:szCs w:val="28"/>
          <w:rtl/>
          <w:lang w:bidi="fa-IR"/>
        </w:rPr>
        <w:t>ماه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قبل</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از</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مداخله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به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نسبت</w:t>
      </w:r>
      <w:r w:rsidRPr="00EF522F">
        <w:rPr>
          <w:rFonts w:ascii="IRNazanin" w:eastAsia="Calibri" w:hAnsi="IRNazanin" w:cs="IRNazanin"/>
          <w:sz w:val="28"/>
          <w:szCs w:val="28"/>
          <w:rtl/>
          <w:lang w:bidi="fa-IR"/>
        </w:rPr>
        <w:t xml:space="preserve"> 3 </w:t>
      </w:r>
      <w:r w:rsidRPr="00EF522F">
        <w:rPr>
          <w:rFonts w:ascii="IRNazanin" w:eastAsia="Calibri" w:hAnsi="IRNazanin" w:cs="IRNazanin" w:hint="cs"/>
          <w:sz w:val="28"/>
          <w:szCs w:val="28"/>
          <w:rtl/>
          <w:lang w:bidi="fa-IR"/>
        </w:rPr>
        <w:t>ماه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بعد</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از</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مداخله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از</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افزایش</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یافته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است</w:t>
      </w:r>
      <w:r w:rsidRPr="00EF522F">
        <w:rPr>
          <w:rFonts w:ascii="IRNazanin" w:eastAsia="Calibri" w:hAnsi="IRNazanin" w:cs="IRNazanin"/>
          <w:sz w:val="28"/>
          <w:szCs w:val="28"/>
          <w:rtl/>
          <w:lang w:bidi="fa-IR"/>
        </w:rPr>
        <w:t>.</w:t>
      </w:r>
      <w:r w:rsidRPr="00EF522F">
        <w:rPr>
          <w:rFonts w:ascii="IRNazanin" w:eastAsia="Calibri" w:hAnsi="IRNazanin" w:cs="IRNazanin" w:hint="cs"/>
          <w:sz w:val="28"/>
          <w:szCs w:val="28"/>
          <w:rtl/>
          <w:lang w:bidi="fa-IR"/>
        </w:rPr>
        <w:t xml:space="preserve"> </w:t>
      </w:r>
    </w:p>
    <w:p w:rsidR="00EF522F" w:rsidRPr="00EF522F" w:rsidRDefault="00EF522F" w:rsidP="00EF522F">
      <w:pPr>
        <w:bidi/>
        <w:spacing w:after="0" w:line="360" w:lineRule="auto"/>
        <w:ind w:firstLine="567"/>
        <w:contextualSpacing/>
        <w:jc w:val="lowKashida"/>
        <w:rPr>
          <w:rFonts w:ascii="IRNazanin" w:eastAsia="Calibri" w:hAnsi="IRNazanin" w:cs="IRNazanin"/>
          <w:sz w:val="28"/>
          <w:szCs w:val="28"/>
          <w:rtl/>
          <w:lang w:bidi="fa-IR"/>
        </w:rPr>
      </w:pPr>
      <w:r w:rsidRPr="00EF522F">
        <w:rPr>
          <w:rFonts w:ascii="IRNazanin" w:eastAsia="Calibri" w:hAnsi="IRNazanin" w:cs="IRNazanin" w:hint="cs"/>
          <w:sz w:val="28"/>
          <w:szCs w:val="28"/>
          <w:rtl/>
          <w:lang w:bidi="fa-IR"/>
        </w:rPr>
        <w:t xml:space="preserve">همانطور که گفته شد براساس نتایج حدود 60 درصد تماس های وارده به مرکز اورژانس از نوع تماس های غیر ضروری بوده است و نشان دهنده درصد بالای این نوع تماس ها در این مرکز بوده بطوریکه این موضوع میتواند مشکلات و عوارض زیادی در ارائه خدمات اورژانس به بیماران نیازمند به کمک را در پی داشته باشد. </w:t>
      </w:r>
    </w:p>
    <w:p w:rsidR="00EF522F" w:rsidRPr="00EF522F" w:rsidRDefault="00EF522F" w:rsidP="00EF522F">
      <w:pPr>
        <w:bidi/>
        <w:spacing w:after="0" w:line="360" w:lineRule="auto"/>
        <w:ind w:firstLine="567"/>
        <w:contextualSpacing/>
        <w:jc w:val="lowKashida"/>
        <w:rPr>
          <w:rFonts w:ascii="IRNazanin" w:eastAsia="Calibri" w:hAnsi="IRNazanin" w:cs="IRNazanin"/>
          <w:b/>
          <w:bCs/>
          <w:sz w:val="28"/>
          <w:szCs w:val="28"/>
          <w:rtl/>
        </w:rPr>
      </w:pPr>
      <w:r w:rsidRPr="00EF522F">
        <w:rPr>
          <w:rFonts w:ascii="IRNazanin" w:eastAsia="Calibri" w:hAnsi="IRNazanin" w:cs="IRNazanin" w:hint="cs"/>
          <w:sz w:val="28"/>
          <w:szCs w:val="28"/>
          <w:rtl/>
          <w:lang w:bidi="fa-IR"/>
        </w:rPr>
        <w:t>طبق مطالعات انجام شده تماس های غیر ضروری وارده به مراکز اورژانس می توانند تمام خدمات اورژانس را تحت الشعاع خود قرار دهند.</w:t>
      </w:r>
      <w:r w:rsidRPr="00EF522F">
        <w:rPr>
          <w:rFonts w:ascii="B Nazanin" w:eastAsia="Calibri" w:hAnsi="Calibri" w:cs="B Nazanin" w:hint="cs"/>
          <w:sz w:val="28"/>
          <w:szCs w:val="28"/>
          <w:rtl/>
        </w:rPr>
        <w:t xml:space="preserve"> </w:t>
      </w:r>
      <w:r w:rsidRPr="00EF522F">
        <w:rPr>
          <w:rFonts w:ascii="IRNazanin" w:eastAsia="Calibri" w:hAnsi="IRNazanin" w:cs="IRNazanin" w:hint="cs"/>
          <w:sz w:val="28"/>
          <w:szCs w:val="28"/>
          <w:rtl/>
        </w:rPr>
        <w:t>این تماس ها</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باعث</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منحرف</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شدن</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سرویس</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اورژانس</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از</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افراد</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در</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موقعیت</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تهدیدکننده</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حیات</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به</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موقعیت</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کاذب</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میشوند</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و</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میتواند</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بر</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زندگی</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و مرگ</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افراد</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در</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معرض</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خطر</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تاثیرگذار</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باشند</w:t>
      </w:r>
      <w:r w:rsidRPr="00EF522F">
        <w:rPr>
          <w:rFonts w:ascii="IRNazanin" w:eastAsia="Calibri" w:hAnsi="IRNazanin" w:cs="IRNazanin"/>
          <w:sz w:val="28"/>
          <w:szCs w:val="28"/>
          <w:lang w:bidi="fa-IR"/>
        </w:rPr>
        <w:t xml:space="preserve"> </w:t>
      </w:r>
      <w:r w:rsidRPr="00EF522F">
        <w:rPr>
          <w:rFonts w:ascii="IRNazanin" w:eastAsia="Calibri" w:hAnsi="IRNazanin" w:cs="IRNazanin"/>
          <w:sz w:val="28"/>
          <w:szCs w:val="28"/>
          <w:rtl/>
          <w:lang w:bidi="fa-IR"/>
        </w:rPr>
        <w:fldChar w:fldCharType="begin"/>
      </w:r>
      <w:r w:rsidRPr="00EF522F">
        <w:rPr>
          <w:rFonts w:ascii="IRNazanin" w:eastAsia="Calibri" w:hAnsi="IRNazanin" w:cs="IRNazanin"/>
          <w:sz w:val="28"/>
          <w:szCs w:val="28"/>
          <w:rtl/>
          <w:lang w:bidi="fa-IR"/>
        </w:rPr>
        <w:instrText xml:space="preserve"> </w:instrText>
      </w:r>
      <w:r w:rsidRPr="00EF522F">
        <w:rPr>
          <w:rFonts w:ascii="IRNazanin" w:eastAsia="Calibri" w:hAnsi="IRNazanin" w:cs="IRNazanin"/>
          <w:sz w:val="28"/>
          <w:szCs w:val="28"/>
          <w:lang w:bidi="fa-IR"/>
        </w:rPr>
        <w:instrText>ADDIN EN.CITE &lt;EndNote&gt;&lt;Cite&gt;&lt;Author&gt;Firoozjaei&lt;/Author&gt;&lt;Year&gt;2016&lt;/Year&gt;&lt;RecNum&gt;45&lt;/RecNum&gt;&lt;DisplayText&gt;(11)&lt;/DisplayText&gt;&lt;record&gt;&lt;rec-number&gt;45&lt;/rec-number&gt;&lt;foreign-keys&gt;&lt;key app="EN" db-id="t5se55vtbavtp8eda2apext6v555axeww50r"&gt;45&lt;/key&gt;&lt;/foreign-keys</w:instrText>
      </w:r>
      <w:r w:rsidRPr="00EF522F">
        <w:rPr>
          <w:rFonts w:ascii="IRNazanin" w:eastAsia="Calibri" w:hAnsi="IRNazanin" w:cs="IRNazanin"/>
          <w:sz w:val="28"/>
          <w:szCs w:val="28"/>
          <w:rtl/>
          <w:lang w:bidi="fa-IR"/>
        </w:rPr>
        <w:instrText>&gt;&lt;</w:instrText>
      </w:r>
      <w:r w:rsidRPr="00EF522F">
        <w:rPr>
          <w:rFonts w:ascii="IRNazanin" w:eastAsia="Calibri" w:hAnsi="IRNazanin" w:cs="IRNazanin"/>
          <w:sz w:val="28"/>
          <w:szCs w:val="28"/>
          <w:lang w:bidi="fa-IR"/>
        </w:rPr>
        <w:instrText>ref-type name="Conference Proceedings"&gt;10&lt;/ref-type&gt;&lt;contributors&gt;&lt;authors&gt;&lt;author&gt;Firoozjaei, Mahdi Daghmehchi&lt;/author&gt;&lt;author&gt;Park, Jaewoo&lt;/author&gt;&lt;author&gt;Kim, Hyoungshick&lt;/author&gt;&lt;/authors&gt;&lt;/contributors&gt;&lt;titles&gt;&lt;title&gt;Detecting False Emergency Requests Using Callers&amp;apos; Reporting Behaviors and Locations&lt;/title&gt;&lt;secondary-title&gt;2016 30th International Conference on Advanced Information Networking and Applications Workshops (WAINA)&lt;/secondary-title&gt;&lt;/titles&gt;&lt;pages&gt;243-247&lt;/pages&gt;&lt;dates&gt;&lt;year&gt;2016&lt;/year&gt;&lt;/dates&gt;&lt;publisher&gt;IEEE&lt;/publisher&gt;&lt;isbn&gt;1509024611&lt;/isbn&gt;&lt;urls&gt;&lt;/urls&gt;&lt;/record&gt;&lt;/Cite&gt;&lt;/EndNote</w:instrText>
      </w:r>
      <w:r w:rsidRPr="00EF522F">
        <w:rPr>
          <w:rFonts w:ascii="IRNazanin" w:eastAsia="Calibri" w:hAnsi="IRNazanin" w:cs="IRNazanin"/>
          <w:sz w:val="28"/>
          <w:szCs w:val="28"/>
          <w:rtl/>
          <w:lang w:bidi="fa-IR"/>
        </w:rPr>
        <w:instrText>&gt;</w:instrText>
      </w:r>
      <w:r w:rsidRPr="00EF522F">
        <w:rPr>
          <w:rFonts w:ascii="IRNazanin" w:eastAsia="Calibri" w:hAnsi="IRNazanin" w:cs="IRNazanin"/>
          <w:sz w:val="28"/>
          <w:szCs w:val="28"/>
          <w:rtl/>
          <w:lang w:bidi="fa-IR"/>
        </w:rPr>
        <w:fldChar w:fldCharType="separate"/>
      </w:r>
      <w:r w:rsidRPr="00EF522F">
        <w:rPr>
          <w:rFonts w:ascii="IRNazanin" w:eastAsia="Calibri" w:hAnsi="IRNazanin" w:cs="IRNazanin"/>
          <w:noProof/>
          <w:sz w:val="28"/>
          <w:szCs w:val="28"/>
          <w:rtl/>
          <w:lang w:bidi="fa-IR"/>
        </w:rPr>
        <w:t>(</w:t>
      </w:r>
      <w:hyperlink w:anchor="_ENREF_11" w:tooltip="Firoozjaei, 2016 #21" w:history="1">
        <w:r w:rsidRPr="00EF522F">
          <w:rPr>
            <w:rFonts w:ascii="IRNazanin" w:eastAsia="Calibri" w:hAnsi="IRNazanin" w:cs="IRNazanin"/>
            <w:noProof/>
            <w:sz w:val="28"/>
            <w:szCs w:val="28"/>
            <w:rtl/>
            <w:lang w:bidi="fa-IR"/>
          </w:rPr>
          <w:t>11</w:t>
        </w:r>
      </w:hyperlink>
      <w:r w:rsidRPr="00EF522F">
        <w:rPr>
          <w:rFonts w:ascii="IRNazanin" w:eastAsia="Calibri" w:hAnsi="IRNazanin" w:cs="IRNazanin"/>
          <w:noProof/>
          <w:sz w:val="28"/>
          <w:szCs w:val="28"/>
          <w:rtl/>
          <w:lang w:bidi="fa-IR"/>
        </w:rPr>
        <w:t>)</w:t>
      </w:r>
      <w:r w:rsidRPr="00EF522F">
        <w:rPr>
          <w:rFonts w:ascii="IRNazanin" w:eastAsia="Calibri" w:hAnsi="IRNazanin" w:cs="IRNazanin"/>
          <w:sz w:val="28"/>
          <w:szCs w:val="28"/>
          <w:rtl/>
          <w:lang w:bidi="fa-IR"/>
        </w:rPr>
        <w:fldChar w:fldCharType="end"/>
      </w:r>
      <w:r w:rsidRPr="00EF522F">
        <w:rPr>
          <w:rFonts w:ascii="IRNazanin" w:eastAsia="Calibri" w:hAnsi="IRNazanin" w:cs="IRNazanin" w:hint="cs"/>
          <w:sz w:val="28"/>
          <w:szCs w:val="28"/>
          <w:rtl/>
          <w:lang w:bidi="fa-IR"/>
        </w:rPr>
        <w:t xml:space="preserve"> . </w:t>
      </w:r>
    </w:p>
    <w:p w:rsidR="00EF522F" w:rsidRPr="00EF522F" w:rsidRDefault="00EF522F" w:rsidP="00EF522F">
      <w:pPr>
        <w:bidi/>
        <w:spacing w:after="0" w:line="360" w:lineRule="auto"/>
        <w:ind w:firstLine="567"/>
        <w:contextualSpacing/>
        <w:jc w:val="lowKashida"/>
        <w:rPr>
          <w:rFonts w:ascii="IRNazanin" w:eastAsia="Calibri" w:hAnsi="IRNazanin" w:cs="IRNazanin"/>
          <w:b/>
          <w:bCs/>
          <w:sz w:val="28"/>
          <w:szCs w:val="28"/>
          <w:rtl/>
        </w:rPr>
      </w:pPr>
      <w:r w:rsidRPr="00EF522F">
        <w:rPr>
          <w:rFonts w:ascii="IRNazanin" w:eastAsia="Calibri" w:hAnsi="IRNazanin" w:cs="IRNazanin" w:hint="cs"/>
          <w:sz w:val="28"/>
          <w:szCs w:val="28"/>
          <w:rtl/>
          <w:lang w:bidi="fa-IR"/>
        </w:rPr>
        <w:t>در این زمینه مطالعاتی در دنیا صورت گرفته که در آنها به بررسی آمار (</w:t>
      </w:r>
      <w:r w:rsidRPr="00EF522F">
        <w:rPr>
          <w:rFonts w:ascii="IRNazanin" w:eastAsia="Calibri" w:hAnsi="IRNazanin" w:cs="IRNazanin" w:hint="cs"/>
          <w:b/>
          <w:bCs/>
          <w:sz w:val="28"/>
          <w:szCs w:val="28"/>
          <w:rtl/>
          <w:lang w:bidi="fa-IR"/>
        </w:rPr>
        <w:t>میزان)</w:t>
      </w:r>
      <w:r w:rsidRPr="00EF522F">
        <w:rPr>
          <w:rFonts w:ascii="IRNazanin" w:eastAsia="Calibri" w:hAnsi="IRNazanin" w:cs="IRNazanin" w:hint="cs"/>
          <w:sz w:val="28"/>
          <w:szCs w:val="28"/>
          <w:rtl/>
          <w:lang w:bidi="fa-IR"/>
        </w:rPr>
        <w:t xml:space="preserve"> و علل این نوع تماس ها و همچنین عوارض و مشکلات مربوط به آنها پرداخته اند. میزان و درصد بالا تماس های غیر ضروری و بعضا میزان پایین این آمارها از نتایج این مطالعات است. همچنین عوامل اجتماعی- اقتصادی، عدم آگاهی مردم از وظایف اورژانس و ... مواردی هستند که در نتایج این مطالعات به عنوان عوامل اصلی ایجاد این گونه تماس ها مطرح می شوند.  در این میان مطالعاتی هم یافت شد که با اجرای مداخلاتی در این زمینه به ارائه راهکارهای متفاوتی برای کاهش این گونه تماس ها پرداخته اند. به عنوان مثال ایجاد  </w:t>
      </w:r>
      <w:r w:rsidRPr="00EF522F">
        <w:rPr>
          <w:rFonts w:ascii="IRNazanin" w:eastAsia="Calibri" w:hAnsi="IRNazanin" w:cs="IRNazanin" w:hint="cs"/>
          <w:sz w:val="28"/>
          <w:szCs w:val="28"/>
          <w:rtl/>
        </w:rPr>
        <w:t>کمپین های</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 xml:space="preserve">اطلاع </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رسانی در مورد استفاده از خدمات اورژانس و  ارائه آموزش های همگانی در این زمینه از جمله این راهکارهاست.</w:t>
      </w:r>
      <w:r w:rsidRPr="00EF522F">
        <w:rPr>
          <w:rFonts w:ascii="IRNazanin" w:eastAsia="Calibri" w:hAnsi="IRNazanin" w:cs="IRNazanin" w:hint="cs"/>
          <w:b/>
          <w:bCs/>
          <w:sz w:val="28"/>
          <w:szCs w:val="28"/>
          <w:rtl/>
        </w:rPr>
        <w:t xml:space="preserve">   </w:t>
      </w:r>
    </w:p>
    <w:p w:rsidR="00EF522F" w:rsidRPr="00EF522F" w:rsidRDefault="00EF522F" w:rsidP="00EF522F">
      <w:pPr>
        <w:bidi/>
        <w:spacing w:after="0" w:line="360" w:lineRule="auto"/>
        <w:ind w:firstLine="567"/>
        <w:contextualSpacing/>
        <w:jc w:val="lowKashida"/>
        <w:rPr>
          <w:rFonts w:ascii="IRNazanin" w:eastAsia="Calibri" w:hAnsi="IRNazanin" w:cs="IRNazanin"/>
          <w:sz w:val="28"/>
          <w:szCs w:val="28"/>
          <w:lang w:bidi="fa-IR"/>
        </w:rPr>
      </w:pPr>
      <w:r w:rsidRPr="00EF522F">
        <w:rPr>
          <w:rFonts w:ascii="IRNazanin" w:eastAsia="Calibri" w:hAnsi="IRNazanin" w:cs="IRNazanin" w:hint="cs"/>
          <w:sz w:val="28"/>
          <w:szCs w:val="28"/>
          <w:rtl/>
          <w:lang w:bidi="fa-IR"/>
        </w:rPr>
        <w:t>البته در این زمینه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 xml:space="preserve">در ایران  مطالعاتی یافت نشد که آمار دقیقی از میزان تماس های غیر ضروری ارائه کرده باشد. </w:t>
      </w:r>
      <w:r w:rsidRPr="00EF522F">
        <w:rPr>
          <w:rFonts w:ascii="IRNazanin" w:eastAsia="Calibri" w:hAnsi="IRNazanin" w:cs="IRNazanin" w:hint="cs"/>
          <w:sz w:val="28"/>
          <w:szCs w:val="28"/>
          <w:rtl/>
        </w:rPr>
        <w:t>به</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نقل</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از</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lang w:bidi="fa-IR"/>
        </w:rPr>
        <w:t>سامانه خبری سازمان</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اورژانس</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کشور در</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مهرماه</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lang w:bidi="fa-IR"/>
        </w:rPr>
        <w:t>1399</w:t>
      </w:r>
      <w:r w:rsidRPr="00EF522F">
        <w:rPr>
          <w:rFonts w:ascii="IRNazanin" w:eastAsia="Calibri" w:hAnsi="IRNazanin" w:cs="IRNazanin" w:hint="cs"/>
          <w:sz w:val="28"/>
          <w:szCs w:val="28"/>
          <w:rtl/>
        </w:rPr>
        <w:t>،</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lang w:bidi="fa-IR"/>
        </w:rPr>
        <w:t xml:space="preserve">از مجموع </w:t>
      </w:r>
      <w:r w:rsidRPr="00EF522F">
        <w:rPr>
          <w:rFonts w:ascii="IRNazanin" w:eastAsia="Calibri" w:hAnsi="IRNazanin" w:cs="IRNazanin"/>
          <w:sz w:val="28"/>
          <w:szCs w:val="28"/>
          <w:rtl/>
          <w:lang w:bidi="fa-IR"/>
        </w:rPr>
        <w:t>۸۲۳</w:t>
      </w:r>
      <w:r w:rsidRPr="00EF522F">
        <w:rPr>
          <w:rFonts w:ascii="IRNazanin" w:eastAsia="Calibri" w:hAnsi="IRNazanin" w:cs="IRNazanin" w:hint="cs"/>
          <w:sz w:val="28"/>
          <w:szCs w:val="28"/>
          <w:rtl/>
          <w:lang w:bidi="fa-IR"/>
        </w:rPr>
        <w:t xml:space="preserve"> هزار تماس وارده به مرکز اورژانس پیش بیمارستانی شیراز در 6 ماهه نخست سال، ب</w:t>
      </w:r>
      <w:r w:rsidRPr="00EF522F">
        <w:rPr>
          <w:rFonts w:ascii="IRNazanin" w:eastAsia="Calibri" w:hAnsi="IRNazanin" w:cs="IRNazanin" w:hint="cs"/>
          <w:sz w:val="28"/>
          <w:szCs w:val="28"/>
          <w:rtl/>
        </w:rPr>
        <w:t>یش</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از</w:t>
      </w:r>
      <w:r w:rsidRPr="00EF522F">
        <w:rPr>
          <w:rFonts w:ascii="IRNazanin" w:eastAsia="Calibri" w:hAnsi="IRNazanin" w:cs="IRNazanin"/>
          <w:sz w:val="28"/>
          <w:szCs w:val="28"/>
          <w:rtl/>
        </w:rPr>
        <w:t xml:space="preserve"> </w:t>
      </w:r>
      <w:r w:rsidRPr="00EF522F">
        <w:rPr>
          <w:rFonts w:ascii="IRNazanin" w:eastAsia="Calibri" w:hAnsi="IRNazanin" w:cs="IRNazanin"/>
          <w:sz w:val="28"/>
          <w:szCs w:val="28"/>
          <w:rtl/>
          <w:lang w:bidi="fa-IR"/>
        </w:rPr>
        <w:t>۹۲</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هزار</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تماس</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مربوط</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 xml:space="preserve">به تماس های غیر ضروری </w:t>
      </w:r>
      <w:r w:rsidRPr="00EF522F">
        <w:rPr>
          <w:rFonts w:ascii="IRNazanin" w:eastAsia="Calibri" w:hAnsi="IRNazanin" w:cs="IRNazanin" w:hint="cs"/>
          <w:sz w:val="28"/>
          <w:szCs w:val="28"/>
          <w:rtl/>
        </w:rPr>
        <w:lastRenderedPageBreak/>
        <w:t>و آن هم از نوع تماس  «مزاحمت</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تلفنی»</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گزارش</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lang w:bidi="fa-IR"/>
        </w:rPr>
        <w:t>شد. هر چند مسئولین مربوطه</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ابراز امیدواری</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کردند</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که  بتوانند با</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آموزش</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و</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فرهنگ</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سازی</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برای</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این</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معضل</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اجتماعی،</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شاهد</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رفع</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اختلال</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در</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خدمت</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رسانی</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اورژانس</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به</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مردم</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باشند</w:t>
      </w:r>
      <w:r w:rsidRPr="00EF522F">
        <w:rPr>
          <w:rFonts w:ascii="IRNazanin" w:eastAsia="Calibri" w:hAnsi="IRNazanin" w:cs="IRNazanin"/>
          <w:sz w:val="28"/>
          <w:szCs w:val="28"/>
          <w:rtl/>
        </w:rPr>
        <w:fldChar w:fldCharType="begin"/>
      </w:r>
      <w:r w:rsidRPr="00EF522F">
        <w:rPr>
          <w:rFonts w:ascii="IRNazanin" w:eastAsia="Calibri" w:hAnsi="IRNazanin" w:cs="IRNazanin"/>
          <w:sz w:val="28"/>
          <w:szCs w:val="28"/>
          <w:rtl/>
        </w:rPr>
        <w:instrText xml:space="preserve"> </w:instrText>
      </w:r>
      <w:r w:rsidRPr="00EF522F">
        <w:rPr>
          <w:rFonts w:ascii="IRNazanin" w:eastAsia="Calibri" w:hAnsi="IRNazanin" w:cs="IRNazanin"/>
          <w:sz w:val="28"/>
          <w:szCs w:val="28"/>
        </w:rPr>
        <w:instrText>ADDIN EN.CITE &lt;EndNote&gt;&lt;Cite&gt;&lt;Author&gt;http://news.115.ir/index.php?option=com_content&amp;amp;view=article&amp;amp;id=1080:2020-09-29-17-11-47&amp;amp;catid=83&amp;amp;Itemid=294&lt;/Author&gt;&lt;RecNum&gt;77&lt;/RecNum&gt;&lt;DisplayText&gt;(12)&lt;/DisplayText&gt;&lt;record&gt;&lt;rec-number&gt;77&lt;/rec-number</w:instrText>
      </w:r>
      <w:r w:rsidRPr="00EF522F">
        <w:rPr>
          <w:rFonts w:ascii="IRNazanin" w:eastAsia="Calibri" w:hAnsi="IRNazanin" w:cs="IRNazanin"/>
          <w:sz w:val="28"/>
          <w:szCs w:val="28"/>
          <w:rtl/>
        </w:rPr>
        <w:instrText>&gt;&lt;</w:instrText>
      </w:r>
      <w:r w:rsidRPr="00EF522F">
        <w:rPr>
          <w:rFonts w:ascii="IRNazanin" w:eastAsia="Calibri" w:hAnsi="IRNazanin" w:cs="IRNazanin"/>
          <w:sz w:val="28"/>
          <w:szCs w:val="28"/>
        </w:rPr>
        <w:instrText>foreign-keys&gt;&lt;key app="EN" db-id="afezxzxdy0t202esvt25rev8sttdvdsvft5s"&gt;77&lt;/key&gt;&lt;/foreign-keys&gt;&lt;ref-type name="Journal Article"&gt;17&lt;/ref-type&gt;&lt;contributors&gt;&lt;authors&gt;&lt;author&gt;http://news.115.ir/index.php?option=com_content&amp;amp;view=article&amp;amp;id=1080:2020</w:instrText>
      </w:r>
      <w:r w:rsidRPr="00EF522F">
        <w:rPr>
          <w:rFonts w:ascii="IRNazanin" w:eastAsia="Calibri" w:hAnsi="IRNazanin" w:cs="IRNazanin"/>
          <w:sz w:val="28"/>
          <w:szCs w:val="28"/>
          <w:rtl/>
        </w:rPr>
        <w:instrText>-09-29-17-11-47&amp;</w:instrText>
      </w:r>
      <w:r w:rsidRPr="00EF522F">
        <w:rPr>
          <w:rFonts w:ascii="IRNazanin" w:eastAsia="Calibri" w:hAnsi="IRNazanin" w:cs="IRNazanin"/>
          <w:sz w:val="28"/>
          <w:szCs w:val="28"/>
        </w:rPr>
        <w:instrText>amp;catid=83&amp;amp;Itemid=294&lt;/author&gt;&lt;/authors&gt;&lt;/contributors&gt;&lt;titles&gt;&lt;/titles&gt;&lt;dates&gt;&lt;/dates&gt;&lt;urls&gt;&lt;/urls&gt;&lt;/record&gt;&lt;/Cite&gt;&lt;/EndNote</w:instrText>
      </w:r>
      <w:r w:rsidRPr="00EF522F">
        <w:rPr>
          <w:rFonts w:ascii="IRNazanin" w:eastAsia="Calibri" w:hAnsi="IRNazanin" w:cs="IRNazanin"/>
          <w:sz w:val="28"/>
          <w:szCs w:val="28"/>
          <w:rtl/>
        </w:rPr>
        <w:instrText>&gt;</w:instrText>
      </w:r>
      <w:r w:rsidRPr="00EF522F">
        <w:rPr>
          <w:rFonts w:ascii="IRNazanin" w:eastAsia="Calibri" w:hAnsi="IRNazanin" w:cs="IRNazanin"/>
          <w:sz w:val="28"/>
          <w:szCs w:val="28"/>
          <w:rtl/>
        </w:rPr>
        <w:fldChar w:fldCharType="separate"/>
      </w:r>
      <w:r w:rsidRPr="00EF522F">
        <w:rPr>
          <w:rFonts w:ascii="IRNazanin" w:eastAsia="Calibri" w:hAnsi="IRNazanin" w:cs="IRNazanin"/>
          <w:noProof/>
          <w:sz w:val="28"/>
          <w:szCs w:val="28"/>
          <w:rtl/>
        </w:rPr>
        <w:t>(</w:t>
      </w:r>
      <w:hyperlink w:anchor="_ENREF_12" w:tooltip="http://news.115.ir/index.php?option=com_content&amp;view=article&amp;id=1080:2020-09-29-17-11-47&amp;catid=83&amp;Itemid=294,  #77" w:history="1">
        <w:r w:rsidRPr="00EF522F">
          <w:rPr>
            <w:rFonts w:ascii="IRNazanin" w:eastAsia="Calibri" w:hAnsi="IRNazanin" w:cs="IRNazanin"/>
            <w:noProof/>
            <w:sz w:val="28"/>
            <w:szCs w:val="28"/>
            <w:rtl/>
          </w:rPr>
          <w:t>12</w:t>
        </w:r>
      </w:hyperlink>
      <w:r w:rsidRPr="00EF522F">
        <w:rPr>
          <w:rFonts w:ascii="IRNazanin" w:eastAsia="Calibri" w:hAnsi="IRNazanin" w:cs="IRNazanin"/>
          <w:noProof/>
          <w:sz w:val="28"/>
          <w:szCs w:val="28"/>
          <w:rtl/>
        </w:rPr>
        <w:t>)</w:t>
      </w:r>
      <w:r w:rsidRPr="00EF522F">
        <w:rPr>
          <w:rFonts w:ascii="IRNazanin" w:eastAsia="Calibri" w:hAnsi="IRNazanin" w:cs="IRNazanin"/>
          <w:sz w:val="28"/>
          <w:szCs w:val="28"/>
          <w:rtl/>
        </w:rPr>
        <w:fldChar w:fldCharType="end"/>
      </w:r>
      <w:r w:rsidRPr="00EF522F">
        <w:rPr>
          <w:rFonts w:ascii="IRNazanin" w:eastAsia="Calibri" w:hAnsi="IRNazanin" w:cs="IRNazanin" w:hint="cs"/>
          <w:sz w:val="28"/>
          <w:szCs w:val="28"/>
          <w:rtl/>
        </w:rPr>
        <w:t xml:space="preserve">.   </w:t>
      </w:r>
      <w:r w:rsidRPr="00EF522F">
        <w:rPr>
          <w:rFonts w:ascii="IRNazanin" w:eastAsia="Calibri" w:hAnsi="IRNazanin" w:cs="IRNazanin" w:hint="cs"/>
          <w:sz w:val="28"/>
          <w:szCs w:val="28"/>
          <w:rtl/>
          <w:lang w:bidi="fa-IR"/>
        </w:rPr>
        <w:t xml:space="preserve"> همچنین از تعداد کل 12704 تماس وارده به سازمان اورژانس نیشابور در مدت زمان ....، تعداد  7818 </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تماس</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 xml:space="preserve">غیر ضروری </w:t>
      </w:r>
      <w:r w:rsidRPr="00EF522F">
        <w:rPr>
          <w:rFonts w:ascii="IRNazanin" w:eastAsia="Calibri" w:hAnsi="IRNazanin" w:cs="IRNazanin"/>
          <w:sz w:val="28"/>
          <w:szCs w:val="28"/>
          <w:rtl/>
          <w:lang w:bidi="fa-IR"/>
        </w:rPr>
        <w:t>(</w:t>
      </w:r>
      <w:r w:rsidRPr="00EF522F">
        <w:rPr>
          <w:rFonts w:ascii="IRNazanin" w:eastAsia="Calibri" w:hAnsi="IRNazanin" w:cs="IRNazanin" w:hint="cs"/>
          <w:sz w:val="28"/>
          <w:szCs w:val="28"/>
          <w:rtl/>
          <w:lang w:bidi="fa-IR"/>
        </w:rPr>
        <w:t xml:space="preserve"> شامل تماس تکراری،غیر</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اورژانسی،متفرقه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 xml:space="preserve">و تعداد </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1113</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تماس</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مزاحمت</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تلفنی با</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شماره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اورژانس</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ثبت</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شده که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فقط</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شخصی</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با</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شماره</w:t>
      </w:r>
      <w:r w:rsidRPr="00EF522F">
        <w:rPr>
          <w:rFonts w:ascii="IRNazanin" w:eastAsia="Calibri" w:hAnsi="IRNazanin" w:cs="IRNazanin"/>
          <w:sz w:val="28"/>
          <w:szCs w:val="28"/>
          <w:rtl/>
          <w:lang w:bidi="fa-IR"/>
        </w:rPr>
        <w:t xml:space="preserve"> ۳۴۱۹...۰۹۹۳</w:t>
      </w:r>
      <w:r w:rsidRPr="00EF522F">
        <w:rPr>
          <w:rFonts w:ascii="IRNazanin" w:eastAsia="Calibri" w:hAnsi="IRNazanin" w:cs="IRNazanin" w:hint="cs"/>
          <w:sz w:val="28"/>
          <w:szCs w:val="28"/>
          <w:rtl/>
          <w:lang w:bidi="fa-IR"/>
        </w:rPr>
        <w:t>بیش</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از</w:t>
      </w:r>
      <w:r w:rsidRPr="00EF522F">
        <w:rPr>
          <w:rFonts w:ascii="IRNazanin" w:eastAsia="Calibri" w:hAnsi="IRNazanin" w:cs="IRNazanin"/>
          <w:sz w:val="28"/>
          <w:szCs w:val="28"/>
          <w:rtl/>
          <w:lang w:bidi="fa-IR"/>
        </w:rPr>
        <w:t xml:space="preserve"> ۲۷۰ </w:t>
      </w:r>
      <w:r w:rsidRPr="00EF522F">
        <w:rPr>
          <w:rFonts w:ascii="IRNazanin" w:eastAsia="Calibri" w:hAnsi="IRNazanin" w:cs="IRNazanin" w:hint="cs"/>
          <w:sz w:val="28"/>
          <w:szCs w:val="28"/>
          <w:rtl/>
          <w:lang w:bidi="fa-IR"/>
        </w:rPr>
        <w:t>بار</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مزاحم</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اورژانس</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شده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است</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که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با</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این</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مزاحمت</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ها</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موجب</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تهدید</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جان</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مصدومان</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و</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بیماران</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می</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شود</w:t>
      </w:r>
      <w:r w:rsidRPr="00EF522F">
        <w:rPr>
          <w:rFonts w:ascii="IRNazanin" w:eastAsia="Calibri" w:hAnsi="IRNazanin" w:cs="IRNazanin"/>
          <w:sz w:val="28"/>
          <w:szCs w:val="28"/>
          <w:rtl/>
          <w:lang w:bidi="fa-IR"/>
        </w:rPr>
        <w:fldChar w:fldCharType="begin"/>
      </w:r>
      <w:r w:rsidRPr="00EF522F">
        <w:rPr>
          <w:rFonts w:ascii="IRNazanin" w:eastAsia="Calibri" w:hAnsi="IRNazanin" w:cs="IRNazanin"/>
          <w:sz w:val="28"/>
          <w:szCs w:val="28"/>
          <w:rtl/>
          <w:lang w:bidi="fa-IR"/>
        </w:rPr>
        <w:instrText xml:space="preserve"> </w:instrText>
      </w:r>
      <w:r w:rsidRPr="00EF522F">
        <w:rPr>
          <w:rFonts w:ascii="IRNazanin" w:eastAsia="Calibri" w:hAnsi="IRNazanin" w:cs="IRNazanin"/>
          <w:sz w:val="28"/>
          <w:szCs w:val="28"/>
          <w:lang w:bidi="fa-IR"/>
        </w:rPr>
        <w:instrText>ADDIN EN.CITE &lt;EndNote&gt;&lt;Cite&gt;&lt;Author&gt;http://news.115.ir/index.php?option=com_content&amp;amp;view=article&amp;amp;id=2181:2021-05-01-04-23-44&amp;amp;catid=80&amp;amp;Itemid=296&lt;/Author&gt;&lt;RecNum&gt;78&lt;/RecNum&gt;&lt;DisplayText&gt;(13)&lt;/DisplayText&gt;&lt;record&gt;&lt;rec-number&gt;78&lt;/rec-number</w:instrText>
      </w:r>
      <w:r w:rsidRPr="00EF522F">
        <w:rPr>
          <w:rFonts w:ascii="IRNazanin" w:eastAsia="Calibri" w:hAnsi="IRNazanin" w:cs="IRNazanin"/>
          <w:sz w:val="28"/>
          <w:szCs w:val="28"/>
          <w:rtl/>
          <w:lang w:bidi="fa-IR"/>
        </w:rPr>
        <w:instrText>&gt;&lt;</w:instrText>
      </w:r>
      <w:r w:rsidRPr="00EF522F">
        <w:rPr>
          <w:rFonts w:ascii="IRNazanin" w:eastAsia="Calibri" w:hAnsi="IRNazanin" w:cs="IRNazanin"/>
          <w:sz w:val="28"/>
          <w:szCs w:val="28"/>
          <w:lang w:bidi="fa-IR"/>
        </w:rPr>
        <w:instrText>foreign-keys&gt;&lt;key app="EN" db-id="afezxzxdy0t202esvt25rev8sttdvdsvft5s"&gt;78&lt;/key&gt;&lt;/foreign-keys&gt;&lt;ref-type name="Journal Article"&gt;17&lt;/ref-type&gt;&lt;contributors&gt;&lt;authors&gt;&lt;author&gt;http://news.115.ir/index.php?option=com_content&amp;amp;view=article&amp;amp;id=2181:2021</w:instrText>
      </w:r>
      <w:r w:rsidRPr="00EF522F">
        <w:rPr>
          <w:rFonts w:ascii="IRNazanin" w:eastAsia="Calibri" w:hAnsi="IRNazanin" w:cs="IRNazanin"/>
          <w:sz w:val="28"/>
          <w:szCs w:val="28"/>
          <w:rtl/>
          <w:lang w:bidi="fa-IR"/>
        </w:rPr>
        <w:instrText>-05-01-04-23-44&amp;</w:instrText>
      </w:r>
      <w:r w:rsidRPr="00EF522F">
        <w:rPr>
          <w:rFonts w:ascii="IRNazanin" w:eastAsia="Calibri" w:hAnsi="IRNazanin" w:cs="IRNazanin"/>
          <w:sz w:val="28"/>
          <w:szCs w:val="28"/>
          <w:lang w:bidi="fa-IR"/>
        </w:rPr>
        <w:instrText>amp;catid=80&amp;amp;Itemid=296&lt;/author&gt;&lt;/authors&gt;&lt;/contributors&gt;&lt;titles&gt;&lt;/titles&gt;&lt;dates&gt;&lt;/dates&gt;&lt;urls&gt;&lt;/urls&gt;&lt;/record&gt;&lt;/Cite&gt;&lt;/EndNote</w:instrText>
      </w:r>
      <w:r w:rsidRPr="00EF522F">
        <w:rPr>
          <w:rFonts w:ascii="IRNazanin" w:eastAsia="Calibri" w:hAnsi="IRNazanin" w:cs="IRNazanin"/>
          <w:sz w:val="28"/>
          <w:szCs w:val="28"/>
          <w:rtl/>
          <w:lang w:bidi="fa-IR"/>
        </w:rPr>
        <w:instrText>&gt;</w:instrText>
      </w:r>
      <w:r w:rsidRPr="00EF522F">
        <w:rPr>
          <w:rFonts w:ascii="IRNazanin" w:eastAsia="Calibri" w:hAnsi="IRNazanin" w:cs="IRNazanin"/>
          <w:sz w:val="28"/>
          <w:szCs w:val="28"/>
          <w:rtl/>
          <w:lang w:bidi="fa-IR"/>
        </w:rPr>
        <w:fldChar w:fldCharType="separate"/>
      </w:r>
      <w:r w:rsidRPr="00EF522F">
        <w:rPr>
          <w:rFonts w:ascii="IRNazanin" w:eastAsia="Calibri" w:hAnsi="IRNazanin" w:cs="IRNazanin"/>
          <w:noProof/>
          <w:sz w:val="28"/>
          <w:szCs w:val="28"/>
          <w:rtl/>
          <w:lang w:bidi="fa-IR"/>
        </w:rPr>
        <w:t>(</w:t>
      </w:r>
      <w:hyperlink w:anchor="_ENREF_13" w:tooltip="http://news.115.ir/index.php?option=com_content&amp;view=article&amp;id=2181:2021-05-01-04-23-44&amp;catid=80&amp;Itemid=296,  #78" w:history="1">
        <w:r w:rsidRPr="00EF522F">
          <w:rPr>
            <w:rFonts w:ascii="IRNazanin" w:eastAsia="Calibri" w:hAnsi="IRNazanin" w:cs="IRNazanin"/>
            <w:noProof/>
            <w:sz w:val="28"/>
            <w:szCs w:val="28"/>
            <w:rtl/>
            <w:lang w:bidi="fa-IR"/>
          </w:rPr>
          <w:t>13</w:t>
        </w:r>
      </w:hyperlink>
      <w:r w:rsidRPr="00EF522F">
        <w:rPr>
          <w:rFonts w:ascii="IRNazanin" w:eastAsia="Calibri" w:hAnsi="IRNazanin" w:cs="IRNazanin"/>
          <w:noProof/>
          <w:sz w:val="28"/>
          <w:szCs w:val="28"/>
          <w:rtl/>
          <w:lang w:bidi="fa-IR"/>
        </w:rPr>
        <w:t>)</w:t>
      </w:r>
      <w:r w:rsidRPr="00EF522F">
        <w:rPr>
          <w:rFonts w:ascii="IRNazanin" w:eastAsia="Calibri" w:hAnsi="IRNazanin" w:cs="IRNazanin"/>
          <w:sz w:val="28"/>
          <w:szCs w:val="28"/>
          <w:rtl/>
          <w:lang w:bidi="fa-IR"/>
        </w:rPr>
        <w:fldChar w:fldCharType="end"/>
      </w:r>
      <w:r w:rsidRPr="00EF522F">
        <w:rPr>
          <w:rFonts w:ascii="IRNazanin" w:eastAsia="Calibri" w:hAnsi="IRNazanin" w:cs="IRNazanin" w:hint="cs"/>
          <w:sz w:val="28"/>
          <w:szCs w:val="28"/>
          <w:rtl/>
          <w:lang w:bidi="fa-IR"/>
        </w:rPr>
        <w:t>.</w:t>
      </w:r>
    </w:p>
    <w:p w:rsidR="00EF522F" w:rsidRPr="00EF522F" w:rsidRDefault="00EF522F" w:rsidP="00EF522F">
      <w:pPr>
        <w:bidi/>
        <w:spacing w:after="0" w:line="360" w:lineRule="auto"/>
        <w:ind w:firstLine="567"/>
        <w:contextualSpacing/>
        <w:jc w:val="lowKashida"/>
        <w:rPr>
          <w:rFonts w:ascii="IRNazanin" w:eastAsia="Calibri" w:hAnsi="IRNazanin" w:cs="IRNazanin"/>
          <w:sz w:val="28"/>
          <w:szCs w:val="28"/>
          <w:rtl/>
        </w:rPr>
      </w:pPr>
      <w:r w:rsidRPr="00EF522F">
        <w:rPr>
          <w:rFonts w:ascii="IRNazanin" w:eastAsia="Calibri" w:hAnsi="IRNazanin" w:cs="IRNazanin" w:hint="cs"/>
          <w:sz w:val="28"/>
          <w:szCs w:val="28"/>
          <w:rtl/>
        </w:rPr>
        <w:t>همچنین در</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هر</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lang w:bidi="fa-IR"/>
        </w:rPr>
        <w:t>24</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ساعت</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بالای</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lang w:bidi="fa-IR"/>
        </w:rPr>
        <w:t xml:space="preserve">7 </w:t>
      </w:r>
      <w:r w:rsidRPr="00EF522F">
        <w:rPr>
          <w:rFonts w:ascii="IRNazanin" w:eastAsia="Calibri" w:hAnsi="IRNazanin" w:cs="IRNazanin" w:hint="cs"/>
          <w:sz w:val="28"/>
          <w:szCs w:val="28"/>
          <w:rtl/>
        </w:rPr>
        <w:t>هزار</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تماس</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در</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سامانه های</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اورژانس پیش بیمارستانی تهران</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ثبت می شوند</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که</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lang w:bidi="fa-IR"/>
        </w:rPr>
        <w:t xml:space="preserve">حدود 20 </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تا</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lang w:bidi="fa-IR"/>
        </w:rPr>
        <w:t xml:space="preserve">30 </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درصد</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آنها</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تماس های</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مزاحم</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هستند؛</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به</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طوری</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که</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در</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یک</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روز</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lang w:bidi="fa-IR"/>
        </w:rPr>
        <w:t xml:space="preserve"> میانگین حدود 1254 </w:t>
      </w:r>
      <w:r w:rsidRPr="00EF522F">
        <w:rPr>
          <w:rFonts w:ascii="IRNazanin" w:eastAsia="Calibri" w:hAnsi="IRNazanin" w:cs="IRNazanin" w:hint="cs"/>
          <w:sz w:val="28"/>
          <w:szCs w:val="28"/>
          <w:rtl/>
        </w:rPr>
        <w:t>تماس</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مزاحم</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در</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این</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سامانه</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ثبت</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شده</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و</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به</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طور</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میانگین</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روزانه</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lang w:bidi="fa-IR"/>
        </w:rPr>
        <w:t xml:space="preserve">1200 </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نفر</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اقدام</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به</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lang w:bidi="fa-IR"/>
        </w:rPr>
        <w:t xml:space="preserve">ایجاد </w:t>
      </w:r>
      <w:r w:rsidRPr="00EF522F">
        <w:rPr>
          <w:rFonts w:ascii="IRNazanin" w:eastAsia="Calibri" w:hAnsi="IRNazanin" w:cs="IRNazanin" w:hint="cs"/>
          <w:sz w:val="28"/>
          <w:szCs w:val="28"/>
          <w:rtl/>
        </w:rPr>
        <w:t>تماس های</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مزاحمت آمیز</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با</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اورژانس</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تهران می نمایند</w:t>
      </w:r>
      <w:r w:rsidRPr="00EF522F">
        <w:rPr>
          <w:rFonts w:ascii="IRNazanin" w:eastAsia="Calibri" w:hAnsi="IRNazanin" w:cs="IRNazanin"/>
          <w:sz w:val="28"/>
          <w:szCs w:val="28"/>
          <w:rtl/>
        </w:rPr>
        <w:fldChar w:fldCharType="begin"/>
      </w:r>
      <w:r w:rsidRPr="00EF522F">
        <w:rPr>
          <w:rFonts w:ascii="IRNazanin" w:eastAsia="Calibri" w:hAnsi="IRNazanin" w:cs="IRNazanin"/>
          <w:sz w:val="28"/>
          <w:szCs w:val="28"/>
          <w:rtl/>
        </w:rPr>
        <w:instrText xml:space="preserve"> </w:instrText>
      </w:r>
      <w:r w:rsidRPr="00EF522F">
        <w:rPr>
          <w:rFonts w:ascii="IRNazanin" w:eastAsia="Calibri" w:hAnsi="IRNazanin" w:cs="IRNazanin"/>
          <w:sz w:val="28"/>
          <w:szCs w:val="28"/>
        </w:rPr>
        <w:instrText>ADDIN EN.CITE &lt;EndNote&gt;&lt;Cite&gt;&lt;Author&gt;http://news.115.ir/index.php?option=com_content&amp;amp;view=article&amp;amp;id=867:2020-08-17-10-13-37&amp;amp;catid=83&amp;amp;Itemid=294&lt;/Author&gt;&lt;RecNum&gt;79&lt;/RecNum&gt;&lt;DisplayText&gt;(14)&lt;/DisplayText&gt;&lt;record&gt;&lt;rec-number&gt;79&lt;/rec-number</w:instrText>
      </w:r>
      <w:r w:rsidRPr="00EF522F">
        <w:rPr>
          <w:rFonts w:ascii="IRNazanin" w:eastAsia="Calibri" w:hAnsi="IRNazanin" w:cs="IRNazanin"/>
          <w:sz w:val="28"/>
          <w:szCs w:val="28"/>
          <w:rtl/>
        </w:rPr>
        <w:instrText>&gt;&lt;</w:instrText>
      </w:r>
      <w:r w:rsidRPr="00EF522F">
        <w:rPr>
          <w:rFonts w:ascii="IRNazanin" w:eastAsia="Calibri" w:hAnsi="IRNazanin" w:cs="IRNazanin"/>
          <w:sz w:val="28"/>
          <w:szCs w:val="28"/>
        </w:rPr>
        <w:instrText>foreign-keys&gt;&lt;key app="EN" db-id="afezxzxdy0t202esvt25rev8sttdvdsvft5s"&gt;79&lt;/key&gt;&lt;/foreign-keys&gt;&lt;ref-type name="Journal Article"&gt;17&lt;/ref-type&gt;&lt;contributors&gt;&lt;authors&gt;&lt;author&gt;http://news.115.ir/index.php?option=com_content&amp;amp;view=article&amp;amp;id=867:2020-0</w:instrText>
      </w:r>
      <w:r w:rsidRPr="00EF522F">
        <w:rPr>
          <w:rFonts w:ascii="IRNazanin" w:eastAsia="Calibri" w:hAnsi="IRNazanin" w:cs="IRNazanin"/>
          <w:sz w:val="28"/>
          <w:szCs w:val="28"/>
          <w:rtl/>
        </w:rPr>
        <w:instrText>8-17-10-13-37&amp;</w:instrText>
      </w:r>
      <w:r w:rsidRPr="00EF522F">
        <w:rPr>
          <w:rFonts w:ascii="IRNazanin" w:eastAsia="Calibri" w:hAnsi="IRNazanin" w:cs="IRNazanin"/>
          <w:sz w:val="28"/>
          <w:szCs w:val="28"/>
        </w:rPr>
        <w:instrText>amp;catid=83&amp;amp;Itemid=294&lt;/author&gt;&lt;/authors&gt;&lt;/contributors&gt;&lt;titles&gt;&lt;/titles&gt;&lt;dates&gt;&lt;/dates&gt;&lt;urls&gt;&lt;/urls&gt;&lt;/record&gt;&lt;/Cite&gt;&lt;/EndNote</w:instrText>
      </w:r>
      <w:r w:rsidRPr="00EF522F">
        <w:rPr>
          <w:rFonts w:ascii="IRNazanin" w:eastAsia="Calibri" w:hAnsi="IRNazanin" w:cs="IRNazanin"/>
          <w:sz w:val="28"/>
          <w:szCs w:val="28"/>
          <w:rtl/>
        </w:rPr>
        <w:instrText>&gt;</w:instrText>
      </w:r>
      <w:r w:rsidRPr="00EF522F">
        <w:rPr>
          <w:rFonts w:ascii="IRNazanin" w:eastAsia="Calibri" w:hAnsi="IRNazanin" w:cs="IRNazanin"/>
          <w:sz w:val="28"/>
          <w:szCs w:val="28"/>
          <w:rtl/>
        </w:rPr>
        <w:fldChar w:fldCharType="separate"/>
      </w:r>
      <w:r w:rsidRPr="00EF522F">
        <w:rPr>
          <w:rFonts w:ascii="IRNazanin" w:eastAsia="Calibri" w:hAnsi="IRNazanin" w:cs="IRNazanin"/>
          <w:noProof/>
          <w:sz w:val="28"/>
          <w:szCs w:val="28"/>
          <w:rtl/>
        </w:rPr>
        <w:t>(</w:t>
      </w:r>
      <w:hyperlink w:anchor="_ENREF_14" w:tooltip="http://news.115.ir/index.php?option=com_content&amp;view=article&amp;id=867:2020-08-17-10-13-37&amp;catid=83&amp;Itemid=294,  #79" w:history="1">
        <w:r w:rsidRPr="00EF522F">
          <w:rPr>
            <w:rFonts w:ascii="IRNazanin" w:eastAsia="Calibri" w:hAnsi="IRNazanin" w:cs="IRNazanin"/>
            <w:noProof/>
            <w:sz w:val="28"/>
            <w:szCs w:val="28"/>
            <w:rtl/>
          </w:rPr>
          <w:t>14</w:t>
        </w:r>
      </w:hyperlink>
      <w:r w:rsidRPr="00EF522F">
        <w:rPr>
          <w:rFonts w:ascii="IRNazanin" w:eastAsia="Calibri" w:hAnsi="IRNazanin" w:cs="IRNazanin"/>
          <w:noProof/>
          <w:sz w:val="28"/>
          <w:szCs w:val="28"/>
          <w:rtl/>
        </w:rPr>
        <w:t>)</w:t>
      </w:r>
      <w:r w:rsidRPr="00EF522F">
        <w:rPr>
          <w:rFonts w:ascii="IRNazanin" w:eastAsia="Calibri" w:hAnsi="IRNazanin" w:cs="IRNazanin"/>
          <w:sz w:val="28"/>
          <w:szCs w:val="28"/>
          <w:rtl/>
        </w:rPr>
        <w:fldChar w:fldCharType="end"/>
      </w:r>
      <w:r w:rsidRPr="00EF522F">
        <w:rPr>
          <w:rFonts w:ascii="IRNazanin" w:eastAsia="Calibri" w:hAnsi="IRNazanin" w:cs="IRNazanin" w:hint="cs"/>
          <w:sz w:val="28"/>
          <w:szCs w:val="28"/>
          <w:rtl/>
        </w:rPr>
        <w:t xml:space="preserve">. </w:t>
      </w:r>
    </w:p>
    <w:p w:rsidR="00EF522F" w:rsidRPr="00EF522F" w:rsidRDefault="00EF522F" w:rsidP="00EF522F">
      <w:pPr>
        <w:bidi/>
        <w:spacing w:after="0" w:line="360" w:lineRule="auto"/>
        <w:ind w:firstLine="567"/>
        <w:contextualSpacing/>
        <w:jc w:val="lowKashida"/>
        <w:rPr>
          <w:rFonts w:ascii="IRNazanin" w:eastAsia="Calibri" w:hAnsi="IRNazanin" w:cs="IRNazanin"/>
          <w:sz w:val="28"/>
          <w:szCs w:val="28"/>
        </w:rPr>
      </w:pPr>
      <w:r w:rsidRPr="00EF522F">
        <w:rPr>
          <w:rFonts w:ascii="IRNazanin" w:eastAsia="Calibri" w:hAnsi="IRNazanin" w:cs="IRNazanin" w:hint="cs"/>
          <w:sz w:val="28"/>
          <w:szCs w:val="28"/>
          <w:rtl/>
        </w:rPr>
        <w:t>در میان مطالعات خارجی</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lang w:bidi="fa-IR"/>
        </w:rPr>
        <w:t>همسو با مطالعه حاضر</w:t>
      </w:r>
      <w:r w:rsidRPr="00EF522F">
        <w:rPr>
          <w:rFonts w:ascii="IRNazanin" w:eastAsia="Calibri" w:hAnsi="IRNazanin" w:cs="IRNazanin" w:hint="cs"/>
          <w:sz w:val="28"/>
          <w:szCs w:val="28"/>
          <w:rtl/>
        </w:rPr>
        <w:t xml:space="preserve">؛ نتایج مطالعه  </w:t>
      </w:r>
      <w:r w:rsidRPr="00EF522F">
        <w:rPr>
          <w:rFonts w:ascii="IRNazanin" w:eastAsia="Calibri" w:hAnsi="IRNazanin" w:cs="IRNazanin"/>
          <w:sz w:val="28"/>
          <w:szCs w:val="28"/>
          <w:lang w:bidi="fa-IR"/>
        </w:rPr>
        <w:t>Navid Tahir</w:t>
      </w:r>
      <w:r w:rsidRPr="00EF522F">
        <w:rPr>
          <w:rFonts w:ascii="IRNazanin" w:eastAsia="Calibri" w:hAnsi="IRNazanin" w:cs="IRNazanin" w:hint="cs"/>
          <w:sz w:val="28"/>
          <w:szCs w:val="28"/>
          <w:rtl/>
        </w:rPr>
        <w:t xml:space="preserve">  و همکاران در</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سال</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lang w:bidi="fa-IR"/>
        </w:rPr>
        <w:t xml:space="preserve">2016 با </w:t>
      </w:r>
      <w:r w:rsidRPr="00EF522F">
        <w:rPr>
          <w:rFonts w:ascii="IRNazanin" w:eastAsia="Calibri" w:hAnsi="IRNazanin" w:cs="IRNazanin"/>
          <w:sz w:val="28"/>
          <w:szCs w:val="28"/>
          <w:rtl/>
          <w:lang w:bidi="fa-IR"/>
        </w:rPr>
        <w:t xml:space="preserve">عنوان </w:t>
      </w:r>
      <w:r w:rsidRPr="00EF522F">
        <w:rPr>
          <w:rFonts w:ascii="IRNazanin" w:eastAsia="Calibri" w:hAnsi="IRNazanin" w:cs="IRNazanin"/>
          <w:sz w:val="28"/>
          <w:szCs w:val="28"/>
          <w:lang w:bidi="fa-IR"/>
        </w:rPr>
        <w:t>"</w:t>
      </w:r>
      <w:r w:rsidRPr="00EF522F">
        <w:rPr>
          <w:rFonts w:ascii="IRNazanin" w:eastAsia="Calibri" w:hAnsi="IRNazanin" w:cs="IRNazanin"/>
          <w:sz w:val="28"/>
          <w:szCs w:val="28"/>
          <w:rtl/>
        </w:rPr>
        <w:t>تماس</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lang w:bidi="fa-IR"/>
        </w:rPr>
        <w:t>های غیر ضروری در شرایط اورژانسی</w:t>
      </w:r>
      <w:r w:rsidRPr="00EF522F">
        <w:rPr>
          <w:rFonts w:ascii="IRNazanin" w:eastAsia="Calibri" w:hAnsi="IRNazanin" w:cs="IRNazanin"/>
          <w:sz w:val="28"/>
          <w:szCs w:val="28"/>
          <w:lang w:bidi="fa-IR"/>
        </w:rPr>
        <w:t>"</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نشان داد که</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lang w:bidi="fa-IR"/>
        </w:rPr>
        <w:t xml:space="preserve">از مجموع 79 میلیون </w:t>
      </w:r>
      <w:r w:rsidRPr="00EF522F">
        <w:rPr>
          <w:rFonts w:ascii="IRNazanin" w:eastAsia="Calibri" w:hAnsi="IRNazanin" w:cs="IRNazanin" w:hint="cs"/>
          <w:sz w:val="28"/>
          <w:szCs w:val="28"/>
          <w:rtl/>
        </w:rPr>
        <w:t>تماس صورت گرفته از سال 2004 تا 2015 با مرکز اورژانس در 37 شهر ایالت پنجاب پاکستان،  تعداد</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lang w:bidi="fa-IR"/>
        </w:rPr>
        <w:t xml:space="preserve">76 </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میلیون  (96 % ) تماس ها از نوع تماس غیر ضروری بوده است. در این میان تعداد 66 میلیون (87 %)  این تما سها از نوع شوخی یا مزاحمت تلفنی بوده است</w:t>
      </w:r>
      <w:r w:rsidRPr="00EF522F">
        <w:rPr>
          <w:rFonts w:ascii="IRNazanin" w:eastAsia="Calibri" w:hAnsi="IRNazanin" w:cs="IRNazanin"/>
          <w:sz w:val="28"/>
          <w:szCs w:val="28"/>
          <w:rtl/>
        </w:rPr>
        <w:fldChar w:fldCharType="begin"/>
      </w:r>
      <w:r w:rsidRPr="00EF522F">
        <w:rPr>
          <w:rFonts w:ascii="IRNazanin" w:eastAsia="Calibri" w:hAnsi="IRNazanin" w:cs="IRNazanin"/>
          <w:sz w:val="28"/>
          <w:szCs w:val="28"/>
          <w:rtl/>
        </w:rPr>
        <w:instrText xml:space="preserve"> </w:instrText>
      </w:r>
      <w:r w:rsidRPr="00EF522F">
        <w:rPr>
          <w:rFonts w:ascii="IRNazanin" w:eastAsia="Calibri" w:hAnsi="IRNazanin" w:cs="IRNazanin"/>
          <w:sz w:val="28"/>
          <w:szCs w:val="28"/>
        </w:rPr>
        <w:instrText>ADDIN EN.CITE &lt;EndNote&gt;&lt;Cite&gt;&lt;Author&gt;Tahir&lt;/Author&gt;&lt;Year&gt;2016&lt;/Year&gt;&lt;RecNum&gt;50&lt;/RecNum&gt;&lt;DisplayText&gt;(15)&lt;/DisplayText&gt;&lt;record&gt;&lt;rec-number&gt;50&lt;/rec-number&gt;&lt;foreign-keys&gt;&lt;key app="EN" db-id="t5se55vtbavtp8eda2apext6v555axeww50r"&gt;50&lt;/key&gt;&lt;/foreign-keys&gt;&lt;ref</w:instrText>
      </w:r>
      <w:r w:rsidRPr="00EF522F">
        <w:rPr>
          <w:rFonts w:ascii="IRNazanin" w:eastAsia="Calibri" w:hAnsi="IRNazanin" w:cs="IRNazanin"/>
          <w:sz w:val="28"/>
          <w:szCs w:val="28"/>
          <w:rtl/>
        </w:rPr>
        <w:instrText>-</w:instrText>
      </w:r>
      <w:r w:rsidRPr="00EF522F">
        <w:rPr>
          <w:rFonts w:ascii="IRNazanin" w:eastAsia="Calibri" w:hAnsi="IRNazanin" w:cs="IRNazanin"/>
          <w:sz w:val="28"/>
          <w:szCs w:val="28"/>
        </w:rPr>
        <w:instrText>type name="Generic"&gt;13&lt;/ref-type&gt;&lt;contributors&gt;&lt;authors&gt;&lt;author&gt;Tahir, Muhammed Navid&lt;/author&gt;&lt;author&gt;Akbar, Ali Hammad&lt;/author&gt;&lt;author&gt;Kayani, Ahsan&lt;/author&gt;&lt;author&gt;Al Ramadhani, Saif&lt;/author&gt;&lt;author&gt;Naseer, Rizwan&lt;/author&gt;&lt;/authors&gt;&lt;/contributors&gt;&lt;titles&gt;&lt;title&gt;605 Non emergency calls at an emergency setting: mass awareness needed&lt;/title&gt;&lt;/titles&gt;&lt;dates&gt;&lt;year&gt;2016&lt;/year&gt;&lt;/dates&gt;&lt;publisher&gt;BMJ Publishing Group Ltd&lt;/publisher&gt;&lt;isbn&gt;1353-8047&lt;/isbn&gt;&lt;urls&gt;&lt;/urls&gt;&lt;/record&gt;&lt;/Cite&gt;&lt;/EndNote</w:instrText>
      </w:r>
      <w:r w:rsidRPr="00EF522F">
        <w:rPr>
          <w:rFonts w:ascii="IRNazanin" w:eastAsia="Calibri" w:hAnsi="IRNazanin" w:cs="IRNazanin"/>
          <w:sz w:val="28"/>
          <w:szCs w:val="28"/>
          <w:rtl/>
        </w:rPr>
        <w:instrText>&gt;</w:instrText>
      </w:r>
      <w:r w:rsidRPr="00EF522F">
        <w:rPr>
          <w:rFonts w:ascii="IRNazanin" w:eastAsia="Calibri" w:hAnsi="IRNazanin" w:cs="IRNazanin"/>
          <w:sz w:val="28"/>
          <w:szCs w:val="28"/>
          <w:rtl/>
        </w:rPr>
        <w:fldChar w:fldCharType="separate"/>
      </w:r>
      <w:r w:rsidRPr="00EF522F">
        <w:rPr>
          <w:rFonts w:ascii="IRNazanin" w:eastAsia="Calibri" w:hAnsi="IRNazanin" w:cs="IRNazanin"/>
          <w:noProof/>
          <w:sz w:val="28"/>
          <w:szCs w:val="28"/>
          <w:rtl/>
        </w:rPr>
        <w:t>(</w:t>
      </w:r>
      <w:hyperlink w:anchor="_ENREF_15" w:tooltip="Tahir, 2016 #50" w:history="1">
        <w:r w:rsidRPr="00EF522F">
          <w:rPr>
            <w:rFonts w:ascii="IRNazanin" w:eastAsia="Calibri" w:hAnsi="IRNazanin" w:cs="IRNazanin"/>
            <w:noProof/>
            <w:sz w:val="28"/>
            <w:szCs w:val="28"/>
            <w:rtl/>
          </w:rPr>
          <w:t>15</w:t>
        </w:r>
      </w:hyperlink>
      <w:r w:rsidRPr="00EF522F">
        <w:rPr>
          <w:rFonts w:ascii="IRNazanin" w:eastAsia="Calibri" w:hAnsi="IRNazanin" w:cs="IRNazanin"/>
          <w:noProof/>
          <w:sz w:val="28"/>
          <w:szCs w:val="28"/>
          <w:rtl/>
        </w:rPr>
        <w:t>)</w:t>
      </w:r>
      <w:r w:rsidRPr="00EF522F">
        <w:rPr>
          <w:rFonts w:ascii="IRNazanin" w:eastAsia="Calibri" w:hAnsi="IRNazanin" w:cs="IRNazanin"/>
          <w:sz w:val="28"/>
          <w:szCs w:val="28"/>
          <w:rtl/>
        </w:rPr>
        <w:fldChar w:fldCharType="end"/>
      </w:r>
      <w:r w:rsidRPr="00EF522F">
        <w:rPr>
          <w:rFonts w:ascii="IRNazanin" w:eastAsia="Calibri" w:hAnsi="IRNazanin" w:cs="IRNazanin" w:hint="cs"/>
          <w:sz w:val="28"/>
          <w:szCs w:val="28"/>
          <w:rtl/>
        </w:rPr>
        <w:t>. همچنین آنها در این مطالعه</w:t>
      </w:r>
      <w:r w:rsidRPr="00EF522F">
        <w:rPr>
          <w:rFonts w:ascii="IRNazanin" w:eastAsia="Calibri" w:hAnsi="IRNazanin" w:cs="IRNazanin" w:hint="cs"/>
          <w:sz w:val="28"/>
          <w:szCs w:val="28"/>
          <w:rtl/>
          <w:lang w:bidi="fa-IR"/>
        </w:rPr>
        <w:t xml:space="preserve"> ع</w:t>
      </w:r>
      <w:r w:rsidRPr="00EF522F">
        <w:rPr>
          <w:rFonts w:ascii="IRNazanin" w:eastAsia="Calibri" w:hAnsi="IRNazanin" w:cs="IRNazanin" w:hint="cs"/>
          <w:sz w:val="28"/>
          <w:szCs w:val="28"/>
          <w:rtl/>
        </w:rPr>
        <w:t>دم</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آگاهی</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مردم</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از</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وظایف</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و</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کار</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اورژانس و همچنین</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ناکافی</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بودن</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آموزش</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همگانی</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از</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طریق</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رسانه های عمومی را از</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عوامل اصلی</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این</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تماس های غیر ضروری دانستند و ایجاد کمپین های اطلاع رسانی را برای افزایش آگاهی و حساسیت عموم را نسبت به این موضوع پیشنهاد کرده اند</w:t>
      </w:r>
      <w:r w:rsidRPr="00EF522F">
        <w:rPr>
          <w:rFonts w:ascii="IRNazanin" w:eastAsia="Calibri" w:hAnsi="IRNazanin" w:cs="IRNazanin"/>
          <w:sz w:val="28"/>
          <w:szCs w:val="28"/>
          <w:rtl/>
        </w:rPr>
        <w:fldChar w:fldCharType="begin"/>
      </w:r>
      <w:r w:rsidRPr="00EF522F">
        <w:rPr>
          <w:rFonts w:ascii="IRNazanin" w:eastAsia="Calibri" w:hAnsi="IRNazanin" w:cs="IRNazanin"/>
          <w:sz w:val="28"/>
          <w:szCs w:val="28"/>
          <w:rtl/>
        </w:rPr>
        <w:instrText xml:space="preserve"> </w:instrText>
      </w:r>
      <w:r w:rsidRPr="00EF522F">
        <w:rPr>
          <w:rFonts w:ascii="IRNazanin" w:eastAsia="Calibri" w:hAnsi="IRNazanin" w:cs="IRNazanin"/>
          <w:sz w:val="28"/>
          <w:szCs w:val="28"/>
        </w:rPr>
        <w:instrText>ADDIN EN.CITE &lt;EndNote&gt;&lt;Cite&gt;&lt;Author&gt;Tahir&lt;/Author&gt;&lt;Year&gt;2016&lt;/Year&gt;&lt;RecNum&gt;55&lt;/RecNum&gt;&lt;DisplayText&gt;(15)&lt;/DisplayText&gt;&lt;record&gt;&lt;rec-number&gt;55&lt;/rec-number&gt;&lt;foreign-keys&gt;&lt;key app="EN" db-id="t5se55vtbavtp8eda2apext6v555axeww50r"&gt;55&lt;/key&gt;&lt;/foreign-keys&gt;&lt;ref</w:instrText>
      </w:r>
      <w:r w:rsidRPr="00EF522F">
        <w:rPr>
          <w:rFonts w:ascii="IRNazanin" w:eastAsia="Calibri" w:hAnsi="IRNazanin" w:cs="IRNazanin"/>
          <w:sz w:val="28"/>
          <w:szCs w:val="28"/>
          <w:rtl/>
        </w:rPr>
        <w:instrText>-</w:instrText>
      </w:r>
      <w:r w:rsidRPr="00EF522F">
        <w:rPr>
          <w:rFonts w:ascii="IRNazanin" w:eastAsia="Calibri" w:hAnsi="IRNazanin" w:cs="IRNazanin"/>
          <w:sz w:val="28"/>
          <w:szCs w:val="28"/>
        </w:rPr>
        <w:instrText>type name="Generic"&gt;13&lt;/ref-type&gt;&lt;contributors&gt;&lt;authors&gt;&lt;author&gt;Tahir, Muhammed Navid&lt;/author&gt;&lt;author&gt;Akbar, Ali Hammad&lt;/author&gt;&lt;author&gt;Kayani, Ahsan&lt;/author&gt;&lt;author&gt;Al Ramadhani, Saif&lt;/author&gt;&lt;author&gt;Naseer, Rizwan&lt;/author&gt;&lt;/authors&gt;&lt;/contributors&gt;&lt;titles&gt;&lt;title&gt;605 Non emergency calls at an emergency setting: mass awareness needed&lt;/title&gt;&lt;/titles&gt;&lt;dates&gt;&lt;year&gt;2016&lt;/year&gt;&lt;/dates&gt;&lt;publisher&gt;BMJ Publishing Group Ltd&lt;/publisher&gt;&lt;isbn&gt;1353-8047&lt;/isbn&gt;&lt;urls&gt;&lt;/urls&gt;&lt;/record&gt;&lt;/Cite&gt;&lt;/EndNote</w:instrText>
      </w:r>
      <w:r w:rsidRPr="00EF522F">
        <w:rPr>
          <w:rFonts w:ascii="IRNazanin" w:eastAsia="Calibri" w:hAnsi="IRNazanin" w:cs="IRNazanin"/>
          <w:sz w:val="28"/>
          <w:szCs w:val="28"/>
          <w:rtl/>
        </w:rPr>
        <w:instrText>&gt;</w:instrText>
      </w:r>
      <w:r w:rsidRPr="00EF522F">
        <w:rPr>
          <w:rFonts w:ascii="IRNazanin" w:eastAsia="Calibri" w:hAnsi="IRNazanin" w:cs="IRNazanin"/>
          <w:sz w:val="28"/>
          <w:szCs w:val="28"/>
          <w:rtl/>
        </w:rPr>
        <w:fldChar w:fldCharType="separate"/>
      </w:r>
      <w:r w:rsidRPr="00EF522F">
        <w:rPr>
          <w:rFonts w:ascii="IRNazanin" w:eastAsia="Calibri" w:hAnsi="IRNazanin" w:cs="IRNazanin"/>
          <w:noProof/>
          <w:sz w:val="28"/>
          <w:szCs w:val="28"/>
          <w:rtl/>
        </w:rPr>
        <w:t>(</w:t>
      </w:r>
      <w:hyperlink w:anchor="_ENREF_15" w:tooltip="Tahir, 2016 #50" w:history="1">
        <w:r w:rsidRPr="00EF522F">
          <w:rPr>
            <w:rFonts w:ascii="IRNazanin" w:eastAsia="Calibri" w:hAnsi="IRNazanin" w:cs="IRNazanin"/>
            <w:noProof/>
            <w:sz w:val="28"/>
            <w:szCs w:val="28"/>
            <w:rtl/>
          </w:rPr>
          <w:t>15</w:t>
        </w:r>
      </w:hyperlink>
      <w:r w:rsidRPr="00EF522F">
        <w:rPr>
          <w:rFonts w:ascii="IRNazanin" w:eastAsia="Calibri" w:hAnsi="IRNazanin" w:cs="IRNazanin"/>
          <w:noProof/>
          <w:sz w:val="28"/>
          <w:szCs w:val="28"/>
          <w:rtl/>
        </w:rPr>
        <w:t>)</w:t>
      </w:r>
      <w:r w:rsidRPr="00EF522F">
        <w:rPr>
          <w:rFonts w:ascii="IRNazanin" w:eastAsia="Calibri" w:hAnsi="IRNazanin" w:cs="IRNazanin"/>
          <w:sz w:val="28"/>
          <w:szCs w:val="28"/>
          <w:rtl/>
        </w:rPr>
        <w:fldChar w:fldCharType="end"/>
      </w:r>
      <w:r w:rsidRPr="00EF522F">
        <w:rPr>
          <w:rFonts w:ascii="IRNazanin" w:eastAsia="Calibri" w:hAnsi="IRNazanin" w:cs="IRNazanin" w:hint="cs"/>
          <w:sz w:val="28"/>
          <w:szCs w:val="28"/>
          <w:rtl/>
        </w:rPr>
        <w:t xml:space="preserve">. </w:t>
      </w:r>
    </w:p>
    <w:p w:rsidR="00EF522F" w:rsidRPr="00EF522F" w:rsidRDefault="00EF522F" w:rsidP="00EF522F">
      <w:pPr>
        <w:bidi/>
        <w:spacing w:after="0" w:line="360" w:lineRule="auto"/>
        <w:ind w:firstLine="567"/>
        <w:contextualSpacing/>
        <w:jc w:val="lowKashida"/>
        <w:rPr>
          <w:rFonts w:ascii="IRNazanin" w:eastAsia="Calibri" w:hAnsi="IRNazanin" w:cs="IRNazanin"/>
          <w:sz w:val="28"/>
          <w:szCs w:val="28"/>
        </w:rPr>
      </w:pPr>
      <w:r w:rsidRPr="00EF522F">
        <w:rPr>
          <w:rFonts w:ascii="IRNazanin" w:eastAsia="Calibri" w:hAnsi="IRNazanin" w:cs="IRNazanin" w:hint="cs"/>
          <w:sz w:val="28"/>
          <w:szCs w:val="28"/>
          <w:rtl/>
        </w:rPr>
        <w:t xml:space="preserve">در مطالعه ای دیگر </w:t>
      </w:r>
      <w:r w:rsidRPr="00EF522F">
        <w:rPr>
          <w:rFonts w:ascii="Cambria" w:eastAsia="Calibri" w:hAnsi="Cambria" w:cs="Cambria"/>
          <w:sz w:val="28"/>
          <w:szCs w:val="28"/>
        </w:rPr>
        <w:t>Ž</w:t>
      </w:r>
      <w:r w:rsidRPr="00EF522F">
        <w:rPr>
          <w:rFonts w:ascii="IRNazanin" w:eastAsia="Calibri" w:hAnsi="IRNazanin" w:cs="IRNazanin"/>
          <w:sz w:val="28"/>
          <w:szCs w:val="28"/>
        </w:rPr>
        <w:t>ivanovi</w:t>
      </w:r>
      <w:r w:rsidRPr="00EF522F">
        <w:rPr>
          <w:rFonts w:ascii="Cambria" w:eastAsia="Calibri" w:hAnsi="Cambria" w:cs="Cambria"/>
          <w:sz w:val="28"/>
          <w:szCs w:val="28"/>
        </w:rPr>
        <w:t>ć</w:t>
      </w:r>
      <w:r w:rsidRPr="00EF522F">
        <w:rPr>
          <w:rFonts w:ascii="IRNazanin" w:eastAsia="Calibri" w:hAnsi="IRNazanin" w:cs="IRNazanin" w:hint="cs"/>
          <w:sz w:val="28"/>
          <w:szCs w:val="28"/>
          <w:rtl/>
          <w:lang w:bidi="fa-IR"/>
        </w:rPr>
        <w:t xml:space="preserve"> </w:t>
      </w:r>
      <w:r w:rsidRPr="00EF522F">
        <w:rPr>
          <w:rFonts w:ascii="IRNazanin" w:eastAsia="Calibri" w:hAnsi="IRNazanin" w:cs="IRNazanin" w:hint="cs"/>
          <w:sz w:val="28"/>
          <w:szCs w:val="28"/>
          <w:rtl/>
        </w:rPr>
        <w:t xml:space="preserve">و همکاران در سال </w:t>
      </w:r>
      <w:r w:rsidRPr="00EF522F">
        <w:rPr>
          <w:rFonts w:ascii="IRNazanin" w:eastAsia="Calibri" w:hAnsi="IRNazanin" w:cs="IRNazanin" w:hint="cs"/>
          <w:sz w:val="28"/>
          <w:szCs w:val="28"/>
          <w:rtl/>
          <w:lang w:bidi="fa-IR"/>
        </w:rPr>
        <w:t>2009 مطالعه ای</w:t>
      </w:r>
      <w:r w:rsidRPr="00EF522F">
        <w:rPr>
          <w:rFonts w:ascii="IRNazanin" w:eastAsia="Calibri" w:hAnsi="IRNazanin" w:cs="IRNazanin" w:hint="cs"/>
          <w:sz w:val="28"/>
          <w:szCs w:val="28"/>
          <w:rtl/>
        </w:rPr>
        <w:t xml:space="preserve"> با عنوان </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سوء استفاده از شماره تلفن</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 xml:space="preserve"> 194در خدمات فوریت های پزشکی بلگراد</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انجام دادند. آنها مجموعاً 739742  تماس را مورد آنالیز قرار دادند. نتایج</w:t>
      </w:r>
      <w:r w:rsidRPr="00EF522F">
        <w:rPr>
          <w:rFonts w:ascii="IRNazanin" w:eastAsia="Calibri" w:hAnsi="IRNazanin" w:cs="IRNazanin" w:hint="cs"/>
          <w:sz w:val="28"/>
          <w:szCs w:val="28"/>
          <w:rtl/>
          <w:lang w:bidi="fa-IR"/>
        </w:rPr>
        <w:t xml:space="preserve"> این مطالعه </w:t>
      </w:r>
      <w:r w:rsidRPr="00EF522F">
        <w:rPr>
          <w:rFonts w:ascii="IRNazanin" w:eastAsia="Calibri" w:hAnsi="IRNazanin" w:cs="IRNazanin" w:hint="cs"/>
          <w:sz w:val="28"/>
          <w:szCs w:val="28"/>
          <w:rtl/>
        </w:rPr>
        <w:t xml:space="preserve">به این صورت بود که از مجموع تماس ها؛ تعداد   93393 از تماس ها (  62/12 % )، </w:t>
      </w:r>
      <w:r w:rsidRPr="00EF522F">
        <w:rPr>
          <w:rFonts w:ascii="IRNazanin" w:eastAsia="Calibri" w:hAnsi="IRNazanin" w:cs="IRNazanin" w:hint="cs"/>
          <w:sz w:val="28"/>
          <w:szCs w:val="28"/>
          <w:rtl/>
        </w:rPr>
        <w:lastRenderedPageBreak/>
        <w:t>تماس اورژانسی کاذب و تعداد 79708 از تماس ها (77/ 10 % )،  تماس اشتباه</w:t>
      </w:r>
      <w:r w:rsidRPr="00EF522F">
        <w:rPr>
          <w:rFonts w:ascii="IRNazanin" w:eastAsia="Calibri" w:hAnsi="IRNazanin" w:cs="IRNazanin" w:hint="cs"/>
          <w:sz w:val="28"/>
          <w:szCs w:val="28"/>
          <w:rtl/>
          <w:lang w:bidi="fa-IR"/>
        </w:rPr>
        <w:t xml:space="preserve"> </w:t>
      </w:r>
      <w:r w:rsidRPr="00EF522F">
        <w:rPr>
          <w:rFonts w:ascii="IRNazanin" w:eastAsia="Calibri" w:hAnsi="IRNazanin" w:cs="IRNazanin" w:hint="cs"/>
          <w:sz w:val="28"/>
          <w:szCs w:val="28"/>
          <w:rtl/>
        </w:rPr>
        <w:t xml:space="preserve">بوند. </w:t>
      </w:r>
      <w:r w:rsidRPr="00EF522F">
        <w:rPr>
          <w:rFonts w:ascii="IRNazanin" w:eastAsia="Calibri" w:hAnsi="IRNazanin" w:cs="IRNazanin" w:hint="cs"/>
          <w:sz w:val="28"/>
          <w:szCs w:val="28"/>
        </w:rPr>
        <w:t xml:space="preserve"> </w:t>
      </w:r>
      <w:r w:rsidRPr="00EF522F">
        <w:rPr>
          <w:rFonts w:ascii="IRNazanin" w:eastAsia="Calibri" w:hAnsi="IRNazanin" w:cs="IRNazanin" w:hint="cs"/>
          <w:sz w:val="28"/>
          <w:szCs w:val="28"/>
          <w:rtl/>
        </w:rPr>
        <w:t>آنها تماس تلفنی کاذب و تماس اشتباه به مرکز اورژانس را یکی از مشکلات اساسی مرکز فوریتهای پزشکی  و همچنین مراکز پلیس و آتش نشانان  بیان کردند</w:t>
      </w:r>
      <w:r w:rsidRPr="00EF522F">
        <w:rPr>
          <w:rFonts w:ascii="IRNazanin" w:eastAsia="Calibri" w:hAnsi="IRNazanin" w:cs="IRNazanin"/>
          <w:sz w:val="28"/>
          <w:szCs w:val="28"/>
          <w:rtl/>
        </w:rPr>
        <w:fldChar w:fldCharType="begin"/>
      </w:r>
      <w:r w:rsidRPr="00EF522F">
        <w:rPr>
          <w:rFonts w:ascii="IRNazanin" w:eastAsia="Calibri" w:hAnsi="IRNazanin" w:cs="IRNazanin"/>
          <w:sz w:val="28"/>
          <w:szCs w:val="28"/>
          <w:rtl/>
        </w:rPr>
        <w:instrText xml:space="preserve"> </w:instrText>
      </w:r>
      <w:r w:rsidRPr="00EF522F">
        <w:rPr>
          <w:rFonts w:ascii="IRNazanin" w:eastAsia="Calibri" w:hAnsi="IRNazanin" w:cs="IRNazanin"/>
          <w:sz w:val="28"/>
          <w:szCs w:val="28"/>
        </w:rPr>
        <w:instrText>ADDIN EN.CITE &lt;EndNote&gt;&lt;Cite&gt;&lt;Author&gt;</w:instrText>
      </w:r>
      <w:r w:rsidRPr="00EF522F">
        <w:rPr>
          <w:rFonts w:ascii="Cambria" w:eastAsia="Calibri" w:hAnsi="Cambria" w:cs="Cambria"/>
          <w:sz w:val="28"/>
          <w:szCs w:val="28"/>
        </w:rPr>
        <w:instrText>Ž</w:instrText>
      </w:r>
      <w:r w:rsidRPr="00EF522F">
        <w:rPr>
          <w:rFonts w:ascii="IRNazanin" w:eastAsia="Calibri" w:hAnsi="IRNazanin" w:cs="IRNazanin"/>
          <w:sz w:val="28"/>
          <w:szCs w:val="28"/>
        </w:rPr>
        <w:instrText>ivanovi</w:instrText>
      </w:r>
      <w:r w:rsidRPr="00EF522F">
        <w:rPr>
          <w:rFonts w:ascii="Cambria" w:eastAsia="Calibri" w:hAnsi="Cambria" w:cs="Cambria"/>
          <w:sz w:val="28"/>
          <w:szCs w:val="28"/>
        </w:rPr>
        <w:instrText>ć</w:instrText>
      </w:r>
      <w:r w:rsidRPr="00EF522F">
        <w:rPr>
          <w:rFonts w:ascii="IRNazanin" w:eastAsia="Calibri" w:hAnsi="IRNazanin" w:cs="IRNazanin"/>
          <w:sz w:val="28"/>
          <w:szCs w:val="28"/>
        </w:rPr>
        <w:instrText>&lt;/Author&gt;&lt;Year&gt;2017&lt;/Year&gt;&lt;RecNum&gt;75&lt;/RecNum&gt;&lt;DisplayText&gt;(16)&lt;/DisplayText&gt;&lt;record&gt;&lt;rec-number&gt;75&lt;/rec-number&gt;&lt;foreign-keys&gt;&lt;key app="EN" db-id="afezxzxdy0t202esvt25rev8sttdvdsvft5s"&gt;75&lt;/key&gt;&lt;/foreign-keys</w:instrText>
      </w:r>
      <w:r w:rsidRPr="00EF522F">
        <w:rPr>
          <w:rFonts w:ascii="IRNazanin" w:eastAsia="Calibri" w:hAnsi="IRNazanin" w:cs="IRNazanin"/>
          <w:sz w:val="28"/>
          <w:szCs w:val="28"/>
          <w:rtl/>
        </w:rPr>
        <w:instrText>&gt;&lt;</w:instrText>
      </w:r>
      <w:r w:rsidRPr="00EF522F">
        <w:rPr>
          <w:rFonts w:ascii="IRNazanin" w:eastAsia="Calibri" w:hAnsi="IRNazanin" w:cs="IRNazanin"/>
          <w:sz w:val="28"/>
          <w:szCs w:val="28"/>
        </w:rPr>
        <w:instrText>ref-type name="Journal Article"&gt;17&lt;/ref-type&gt;&lt;contributors&gt;&lt;authors&gt;&lt;author&gt;</w:instrText>
      </w:r>
      <w:r w:rsidRPr="00EF522F">
        <w:rPr>
          <w:rFonts w:ascii="Cambria" w:eastAsia="Calibri" w:hAnsi="Cambria" w:cs="Cambria"/>
          <w:sz w:val="28"/>
          <w:szCs w:val="28"/>
        </w:rPr>
        <w:instrText>Ž</w:instrText>
      </w:r>
      <w:r w:rsidRPr="00EF522F">
        <w:rPr>
          <w:rFonts w:ascii="IRNazanin" w:eastAsia="Calibri" w:hAnsi="IRNazanin" w:cs="IRNazanin"/>
          <w:sz w:val="28"/>
          <w:szCs w:val="28"/>
        </w:rPr>
        <w:instrText>ivanovi</w:instrText>
      </w:r>
      <w:r w:rsidRPr="00EF522F">
        <w:rPr>
          <w:rFonts w:ascii="Cambria" w:eastAsia="Calibri" w:hAnsi="Cambria" w:cs="Cambria"/>
          <w:sz w:val="28"/>
          <w:szCs w:val="28"/>
        </w:rPr>
        <w:instrText>ć</w:instrText>
      </w:r>
      <w:r w:rsidRPr="00EF522F">
        <w:rPr>
          <w:rFonts w:ascii="IRNazanin" w:eastAsia="Calibri" w:hAnsi="IRNazanin" w:cs="IRNazanin"/>
          <w:sz w:val="28"/>
          <w:szCs w:val="28"/>
        </w:rPr>
        <w:instrText>, Slavoljub R&lt;/author&gt;&lt;/authors&gt;&lt;/contributors&gt;&lt;titles&gt;&lt;title&gt;Misuse and abuse of 194 phone number at Emergency Medical Services Belgrade&lt;/title&gt;&lt;secondary-title&gt;ABC-</w:instrText>
      </w:r>
      <w:r w:rsidRPr="00EF522F">
        <w:rPr>
          <w:rFonts w:ascii="Cambria" w:eastAsia="Calibri" w:hAnsi="Cambria" w:cs="Cambria"/>
          <w:sz w:val="28"/>
          <w:szCs w:val="28"/>
        </w:rPr>
        <w:instrText>č</w:instrText>
      </w:r>
      <w:r w:rsidRPr="00EF522F">
        <w:rPr>
          <w:rFonts w:ascii="IRNazanin" w:eastAsia="Calibri" w:hAnsi="IRNazanin" w:cs="IRNazanin"/>
          <w:sz w:val="28"/>
          <w:szCs w:val="28"/>
        </w:rPr>
        <w:instrText>asopis urgentne medicine&lt;/secondary-title&gt;&lt;/titles&gt;&lt;periodical&gt;&lt;full-title&gt;ABC-</w:instrText>
      </w:r>
      <w:r w:rsidRPr="00EF522F">
        <w:rPr>
          <w:rFonts w:ascii="Cambria" w:eastAsia="Calibri" w:hAnsi="Cambria" w:cs="Cambria"/>
          <w:sz w:val="28"/>
          <w:szCs w:val="28"/>
        </w:rPr>
        <w:instrText>č</w:instrText>
      </w:r>
      <w:r w:rsidRPr="00EF522F">
        <w:rPr>
          <w:rFonts w:ascii="IRNazanin" w:eastAsia="Calibri" w:hAnsi="IRNazanin" w:cs="IRNazanin"/>
          <w:sz w:val="28"/>
          <w:szCs w:val="28"/>
        </w:rPr>
        <w:instrText>asopis urgentne medicine&lt;/full-title&gt;&lt;/periodical&gt;&lt;pages&gt;23-30&lt;/pages&gt;&lt;volume&gt;17&lt;/volume&gt;&lt;number&gt;1&lt;/number&gt;&lt;dates&gt;&lt;year&gt;2017&lt;/year&gt;&lt;/dates&gt;&lt;isbn&gt;1451-1053&lt;/isbn&gt;&lt;urls&gt;&lt;/urls&gt;&lt;/record&gt;&lt;/Cite&gt;&lt;/EndNote</w:instrText>
      </w:r>
      <w:r w:rsidRPr="00EF522F">
        <w:rPr>
          <w:rFonts w:ascii="IRNazanin" w:eastAsia="Calibri" w:hAnsi="IRNazanin" w:cs="IRNazanin"/>
          <w:sz w:val="28"/>
          <w:szCs w:val="28"/>
          <w:rtl/>
        </w:rPr>
        <w:instrText>&gt;</w:instrText>
      </w:r>
      <w:r w:rsidRPr="00EF522F">
        <w:rPr>
          <w:rFonts w:ascii="IRNazanin" w:eastAsia="Calibri" w:hAnsi="IRNazanin" w:cs="IRNazanin"/>
          <w:sz w:val="28"/>
          <w:szCs w:val="28"/>
          <w:rtl/>
        </w:rPr>
        <w:fldChar w:fldCharType="separate"/>
      </w:r>
      <w:r w:rsidRPr="00EF522F">
        <w:rPr>
          <w:rFonts w:ascii="IRNazanin" w:eastAsia="Calibri" w:hAnsi="IRNazanin" w:cs="IRNazanin"/>
          <w:noProof/>
          <w:sz w:val="28"/>
          <w:szCs w:val="28"/>
          <w:rtl/>
        </w:rPr>
        <w:t>(</w:t>
      </w:r>
      <w:hyperlink w:anchor="_ENREF_16" w:tooltip="Živanović, 2017 #75" w:history="1">
        <w:r w:rsidRPr="00EF522F">
          <w:rPr>
            <w:rFonts w:ascii="IRNazanin" w:eastAsia="Calibri" w:hAnsi="IRNazanin" w:cs="IRNazanin"/>
            <w:noProof/>
            <w:sz w:val="28"/>
            <w:szCs w:val="28"/>
            <w:rtl/>
          </w:rPr>
          <w:t>16</w:t>
        </w:r>
      </w:hyperlink>
      <w:r w:rsidRPr="00EF522F">
        <w:rPr>
          <w:rFonts w:ascii="IRNazanin" w:eastAsia="Calibri" w:hAnsi="IRNazanin" w:cs="IRNazanin"/>
          <w:noProof/>
          <w:sz w:val="28"/>
          <w:szCs w:val="28"/>
          <w:rtl/>
        </w:rPr>
        <w:t>)</w:t>
      </w:r>
      <w:r w:rsidRPr="00EF522F">
        <w:rPr>
          <w:rFonts w:ascii="IRNazanin" w:eastAsia="Calibri" w:hAnsi="IRNazanin" w:cs="IRNazanin"/>
          <w:sz w:val="28"/>
          <w:szCs w:val="28"/>
          <w:rtl/>
        </w:rPr>
        <w:fldChar w:fldCharType="end"/>
      </w:r>
      <w:r w:rsidRPr="00EF522F">
        <w:rPr>
          <w:rFonts w:ascii="IRNazanin" w:eastAsia="Calibri" w:hAnsi="IRNazanin" w:cs="IRNazanin" w:hint="cs"/>
          <w:sz w:val="28"/>
          <w:szCs w:val="28"/>
          <w:rtl/>
        </w:rPr>
        <w:t xml:space="preserve">. </w:t>
      </w:r>
    </w:p>
    <w:p w:rsidR="00EF522F" w:rsidRPr="00EF522F" w:rsidRDefault="00EF522F" w:rsidP="00EF522F">
      <w:pPr>
        <w:bidi/>
        <w:spacing w:after="0" w:line="360" w:lineRule="auto"/>
        <w:ind w:firstLine="567"/>
        <w:contextualSpacing/>
        <w:jc w:val="lowKashida"/>
        <w:rPr>
          <w:rFonts w:ascii="IRNazanin" w:eastAsia="Calibri" w:hAnsi="IRNazanin" w:cs="IRNazanin"/>
          <w:b/>
          <w:bCs/>
          <w:sz w:val="28"/>
          <w:szCs w:val="28"/>
          <w:rtl/>
          <w:lang w:bidi="fa-IR"/>
        </w:rPr>
      </w:pPr>
      <w:r w:rsidRPr="00EF522F">
        <w:rPr>
          <w:rFonts w:ascii="IRNazanin" w:eastAsia="Calibri" w:hAnsi="IRNazanin" w:cs="IRNazanin" w:hint="cs"/>
          <w:sz w:val="28"/>
          <w:szCs w:val="28"/>
          <w:rtl/>
        </w:rPr>
        <w:t xml:space="preserve">در بعضی مطالعات دیگر پژوهشگران به بررسی علل و عوامل ایجاد تماس های غیر ضروری پرداخته اند تا از این طریق بتوانند در ارائه راهکارهایی به کاهش میزان این تما سها مبادرت کنند. در این زمینه  </w:t>
      </w:r>
      <w:r w:rsidRPr="00EF522F">
        <w:rPr>
          <w:rFonts w:ascii="IRNazanin" w:eastAsia="Calibri" w:hAnsi="IRNazanin" w:cs="IRNazanin"/>
          <w:sz w:val="28"/>
          <w:szCs w:val="28"/>
        </w:rPr>
        <w:t>Chihiro Kawakami</w:t>
      </w:r>
      <w:r w:rsidRPr="00EF522F">
        <w:rPr>
          <w:rFonts w:ascii="IRNazanin" w:eastAsia="Calibri" w:hAnsi="IRNazanin" w:cs="IRNazanin" w:hint="cs"/>
          <w:sz w:val="28"/>
          <w:szCs w:val="28"/>
          <w:rtl/>
          <w:lang w:bidi="fa-IR"/>
        </w:rPr>
        <w:t xml:space="preserve"> و </w:t>
      </w:r>
      <w:r w:rsidRPr="00EF522F">
        <w:rPr>
          <w:rFonts w:ascii="IRNazanin" w:eastAsia="Calibri" w:hAnsi="IRNazanin" w:cs="IRNazanin" w:hint="cs"/>
          <w:sz w:val="28"/>
          <w:szCs w:val="28"/>
          <w:rtl/>
        </w:rPr>
        <w:t xml:space="preserve">همکاران در سال 2007مطالعه ای را با عنوان </w:t>
      </w:r>
      <w:r w:rsidRPr="00EF522F">
        <w:rPr>
          <w:rFonts w:ascii="IRNazanin" w:eastAsia="Calibri" w:hAnsi="IRNazanin" w:cs="IRNazanin"/>
          <w:sz w:val="28"/>
          <w:szCs w:val="28"/>
        </w:rPr>
        <w:t>"</w:t>
      </w:r>
      <w:r w:rsidRPr="00EF522F">
        <w:rPr>
          <w:rFonts w:ascii="IRNazanin" w:eastAsia="Calibri" w:hAnsi="IRNazanin" w:cs="IRNazanin" w:hint="cs"/>
          <w:sz w:val="28"/>
          <w:szCs w:val="28"/>
          <w:rtl/>
        </w:rPr>
        <w:t>تاثیر عوامل</w:t>
      </w:r>
      <w:r w:rsidRPr="00EF522F">
        <w:rPr>
          <w:rFonts w:ascii="IRNazanin" w:eastAsia="Calibri" w:hAnsi="IRNazanin" w:cs="IRNazanin" w:hint="cs"/>
          <w:sz w:val="28"/>
          <w:szCs w:val="28"/>
          <w:rtl/>
          <w:lang w:bidi="fa-IR"/>
        </w:rPr>
        <w:t xml:space="preserve"> </w:t>
      </w:r>
      <w:r w:rsidRPr="00EF522F">
        <w:rPr>
          <w:rFonts w:ascii="IRNazanin" w:eastAsia="Calibri" w:hAnsi="IRNazanin" w:cs="IRNazanin" w:hint="cs"/>
          <w:sz w:val="28"/>
          <w:szCs w:val="28"/>
          <w:rtl/>
        </w:rPr>
        <w:t>اجتماعی و اقتصادی در تماسهای غیر ضروری برای درخواست آمبولانس</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 xml:space="preserve">انجام دادند. نتایج این مطالعه نشان داد </w:t>
      </w:r>
      <w:r w:rsidRPr="00EF522F">
        <w:rPr>
          <w:rFonts w:ascii="IRNazanin" w:eastAsia="Calibri" w:hAnsi="IRNazanin" w:cs="IRNazanin" w:hint="cs"/>
          <w:sz w:val="28"/>
          <w:szCs w:val="28"/>
          <w:rtl/>
          <w:lang w:bidi="fa-IR"/>
        </w:rPr>
        <w:t xml:space="preserve">که </w:t>
      </w:r>
      <w:r w:rsidRPr="00EF522F">
        <w:rPr>
          <w:rFonts w:ascii="IRNazanin" w:eastAsia="Calibri" w:hAnsi="IRNazanin" w:cs="IRNazanin" w:hint="cs"/>
          <w:sz w:val="28"/>
          <w:szCs w:val="28"/>
          <w:rtl/>
        </w:rPr>
        <w:t>افراد با سطح</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آگاهی</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پایین نسبت</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 xml:space="preserve">به سیستم </w:t>
      </w:r>
      <w:r w:rsidRPr="00EF522F">
        <w:rPr>
          <w:rFonts w:ascii="IRNazanin" w:eastAsia="Calibri" w:hAnsi="IRNazanin" w:cs="IRNazanin"/>
          <w:sz w:val="28"/>
          <w:szCs w:val="28"/>
        </w:rPr>
        <w:t xml:space="preserve"> EMS</w:t>
      </w:r>
      <w:r w:rsidRPr="00EF522F">
        <w:rPr>
          <w:rFonts w:ascii="IRNazanin" w:eastAsia="Calibri" w:hAnsi="IRNazanin" w:cs="IRNazanin" w:hint="cs"/>
          <w:sz w:val="28"/>
          <w:szCs w:val="28"/>
          <w:rtl/>
        </w:rPr>
        <w:t xml:space="preserve"> تمایل</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بیشتری</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به</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تماس</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به</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مرکز</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پیام</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اورژانس و استفاده از خدمات آمبولانس</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داشتند .</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همچنین</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در</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این</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مطالعه</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3</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فاکتور</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دیگر از</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جمله سن،</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تنها</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زندگی</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کردن</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و</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نداشتن</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وسیله</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نقلیه</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را از جمله عوامل اجتماعی-اقتصادی</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معرفی کردند که به صورت معنی</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داری</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در</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ایجاد</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تماس</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با</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مرکز</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پیام اورژانس</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و استفاده از آمبولانس نقش داشته اند. همچنین آنها بیان کردند که</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تردید در</w:t>
      </w:r>
      <w:r w:rsidRPr="00EF522F">
        <w:rPr>
          <w:rFonts w:ascii="IRNazanin" w:eastAsia="Calibri" w:hAnsi="IRNazanin" w:cs="IRNazanin" w:hint="cs"/>
          <w:sz w:val="28"/>
          <w:szCs w:val="28"/>
          <w:rtl/>
          <w:lang w:bidi="fa-IR"/>
        </w:rPr>
        <w:t xml:space="preserve"> </w:t>
      </w:r>
      <w:r w:rsidRPr="00EF522F">
        <w:rPr>
          <w:rFonts w:ascii="IRNazanin" w:eastAsia="Calibri" w:hAnsi="IRNazanin" w:cs="IRNazanin" w:hint="cs"/>
          <w:sz w:val="28"/>
          <w:szCs w:val="28"/>
          <w:rtl/>
        </w:rPr>
        <w:t>ضرورت استفاده از آمبولانس و اطلاع از شرایط مرکز اورژانس پزشکی میتواند در استفاده از</w:t>
      </w:r>
      <w:r w:rsidRPr="00EF522F">
        <w:rPr>
          <w:rFonts w:ascii="IRNazanin" w:eastAsia="Calibri" w:hAnsi="IRNazanin" w:cs="IRNazanin" w:hint="cs"/>
          <w:sz w:val="28"/>
          <w:szCs w:val="28"/>
          <w:rtl/>
          <w:lang w:bidi="fa-IR"/>
        </w:rPr>
        <w:t xml:space="preserve"> </w:t>
      </w:r>
      <w:r w:rsidRPr="00EF522F">
        <w:rPr>
          <w:rFonts w:ascii="IRNazanin" w:eastAsia="Calibri" w:hAnsi="IRNazanin" w:cs="IRNazanin" w:hint="cs"/>
          <w:sz w:val="28"/>
          <w:szCs w:val="28"/>
          <w:rtl/>
        </w:rPr>
        <w:t>آمبولانس تاثیر گذارد. و تخمین زده شد که عوامل اجتماعی- اقتصادی میتواند تا  84</w:t>
      </w:r>
      <w:r w:rsidRPr="00EF522F">
        <w:rPr>
          <w:rFonts w:ascii="IRNazanin" w:eastAsia="Calibri" w:hAnsi="IRNazanin" w:cs="IRNazanin" w:hint="cs"/>
          <w:sz w:val="28"/>
          <w:szCs w:val="28"/>
          <w:rtl/>
          <w:lang w:bidi="fa-IR"/>
        </w:rPr>
        <w:t xml:space="preserve"> </w:t>
      </w:r>
      <w:r w:rsidRPr="00EF522F">
        <w:rPr>
          <w:rFonts w:ascii="IRNazanin" w:eastAsia="Calibri" w:hAnsi="IRNazanin" w:cs="IRNazanin" w:hint="cs"/>
          <w:sz w:val="28"/>
          <w:szCs w:val="28"/>
          <w:rtl/>
        </w:rPr>
        <w:t>% در درخواست غیرضروری آمبولانس تاثیرگذار باشد</w:t>
      </w:r>
      <w:r w:rsidRPr="00EF522F">
        <w:rPr>
          <w:rFonts w:ascii="IRNazanin" w:eastAsia="Calibri" w:hAnsi="IRNazanin" w:cs="IRNazanin" w:hint="cs"/>
          <w:b/>
          <w:bCs/>
          <w:sz w:val="28"/>
          <w:szCs w:val="28"/>
          <w:rtl/>
        </w:rPr>
        <w:t xml:space="preserve"> </w:t>
      </w:r>
      <w:r w:rsidRPr="00EF522F">
        <w:rPr>
          <w:rFonts w:ascii="IRNazanin" w:eastAsia="Calibri" w:hAnsi="IRNazanin" w:cs="IRNazanin"/>
          <w:b/>
          <w:bCs/>
          <w:sz w:val="28"/>
          <w:szCs w:val="28"/>
          <w:rtl/>
          <w:lang w:bidi="fa-IR"/>
        </w:rPr>
        <w:fldChar w:fldCharType="begin"/>
      </w:r>
      <w:r w:rsidRPr="00EF522F">
        <w:rPr>
          <w:rFonts w:ascii="IRNazanin" w:eastAsia="Calibri" w:hAnsi="IRNazanin" w:cs="IRNazanin"/>
          <w:b/>
          <w:bCs/>
          <w:sz w:val="28"/>
          <w:szCs w:val="28"/>
          <w:rtl/>
          <w:lang w:bidi="fa-IR"/>
        </w:rPr>
        <w:instrText xml:space="preserve"> </w:instrText>
      </w:r>
      <w:r w:rsidRPr="00EF522F">
        <w:rPr>
          <w:rFonts w:ascii="IRNazanin" w:eastAsia="Calibri" w:hAnsi="IRNazanin" w:cs="IRNazanin"/>
          <w:b/>
          <w:bCs/>
          <w:sz w:val="28"/>
          <w:szCs w:val="28"/>
          <w:lang w:bidi="fa-IR"/>
        </w:rPr>
        <w:instrText>ADDIN EN.CITE &lt;EndNote&gt;&lt;Cite&gt;&lt;Author&gt;Kawakami&lt;/Author&gt;&lt;Year&gt;2007&lt;/Year&gt;&lt;RecNum&gt;18&lt;/RecNum&gt;&lt;DisplayText&gt;(4)&lt;/DisplayText&gt;&lt;record&gt;&lt;rec-number&gt;18&lt;/rec-number&gt;&lt;foreign-keys&gt;&lt;key app="EN" db-id="t5se55vtbavtp8eda2apext6v555axeww50r"&gt;18&lt;/key&gt;&lt;/foreign-keys&gt;&lt;ref-type name="Journal Article"&gt;17&lt;/ref-type&gt;&lt;contributors&gt;&lt;authors&gt;&lt;author&gt;Kawakami, Chihiro&lt;/author&gt;&lt;author&gt;Ohshige, Kenji&lt;/author&gt;&lt;author&gt;Kubota, Katsuaki&lt;/author&gt;&lt;author&gt;Tochikubo, Osamu&lt;/author&gt;&lt;/authors&gt;&lt;/contributors&gt;&lt;titles&gt;&lt;title&gt;Influence of socioeconomic factors on medically unnecessary ambulance calls&lt;/title&gt;&lt;secondary-title&gt;BMC health services research&lt;/secondary-title&gt;&lt;/titles&gt;&lt;periodical&gt;&lt;full-title&gt;BMC health services research&lt;/full-title&gt;&lt;/periodical&gt;&lt;pages&gt;1-9&lt;/pages&gt;&lt;volume&gt;7&lt;/volume&gt;&lt;number&gt;1&lt;/number&gt;&lt;dates&gt;&lt;year&gt;2007&lt;/year&gt;&lt;/dates&gt;&lt;isbn&gt;1472-6963&lt;/isbn&gt;&lt;urls&gt;&lt;/urls&gt;&lt;/record&gt;&lt;/Cite&gt;&lt;/EndNote</w:instrText>
      </w:r>
      <w:r w:rsidRPr="00EF522F">
        <w:rPr>
          <w:rFonts w:ascii="IRNazanin" w:eastAsia="Calibri" w:hAnsi="IRNazanin" w:cs="IRNazanin"/>
          <w:b/>
          <w:bCs/>
          <w:sz w:val="28"/>
          <w:szCs w:val="28"/>
          <w:rtl/>
          <w:lang w:bidi="fa-IR"/>
        </w:rPr>
        <w:instrText>&gt;</w:instrText>
      </w:r>
      <w:r w:rsidRPr="00EF522F">
        <w:rPr>
          <w:rFonts w:ascii="IRNazanin" w:eastAsia="Calibri" w:hAnsi="IRNazanin" w:cs="IRNazanin"/>
          <w:b/>
          <w:bCs/>
          <w:sz w:val="28"/>
          <w:szCs w:val="28"/>
          <w:rtl/>
          <w:lang w:bidi="fa-IR"/>
        </w:rPr>
        <w:fldChar w:fldCharType="separate"/>
      </w:r>
      <w:r w:rsidRPr="00EF522F">
        <w:rPr>
          <w:rFonts w:ascii="IRNazanin" w:eastAsia="Calibri" w:hAnsi="IRNazanin" w:cs="IRNazanin"/>
          <w:b/>
          <w:bCs/>
          <w:noProof/>
          <w:sz w:val="28"/>
          <w:szCs w:val="28"/>
          <w:rtl/>
          <w:lang w:bidi="fa-IR"/>
        </w:rPr>
        <w:t>(</w:t>
      </w:r>
      <w:hyperlink w:anchor="_ENREF_4" w:tooltip="Kawakami, 2007 #18" w:history="1">
        <w:r w:rsidRPr="00EF522F">
          <w:rPr>
            <w:rFonts w:ascii="IRNazanin" w:eastAsia="Calibri" w:hAnsi="IRNazanin" w:cs="IRNazanin"/>
            <w:b/>
            <w:bCs/>
            <w:noProof/>
            <w:sz w:val="28"/>
            <w:szCs w:val="28"/>
            <w:rtl/>
            <w:lang w:bidi="fa-IR"/>
          </w:rPr>
          <w:t>4</w:t>
        </w:r>
      </w:hyperlink>
      <w:r w:rsidRPr="00EF522F">
        <w:rPr>
          <w:rFonts w:ascii="IRNazanin" w:eastAsia="Calibri" w:hAnsi="IRNazanin" w:cs="IRNazanin"/>
          <w:b/>
          <w:bCs/>
          <w:noProof/>
          <w:sz w:val="28"/>
          <w:szCs w:val="28"/>
          <w:rtl/>
          <w:lang w:bidi="fa-IR"/>
        </w:rPr>
        <w:t>)</w:t>
      </w:r>
      <w:r w:rsidRPr="00EF522F">
        <w:rPr>
          <w:rFonts w:ascii="IRNazanin" w:eastAsia="Calibri" w:hAnsi="IRNazanin" w:cs="IRNazanin"/>
          <w:b/>
          <w:bCs/>
          <w:sz w:val="28"/>
          <w:szCs w:val="28"/>
          <w:rtl/>
        </w:rPr>
        <w:fldChar w:fldCharType="end"/>
      </w:r>
      <w:r w:rsidRPr="00EF522F">
        <w:rPr>
          <w:rFonts w:ascii="IRNazanin" w:eastAsia="Calibri" w:hAnsi="IRNazanin" w:cs="IRNazanin" w:hint="cs"/>
          <w:b/>
          <w:bCs/>
          <w:sz w:val="28"/>
          <w:szCs w:val="28"/>
          <w:rtl/>
          <w:lang w:bidi="fa-IR"/>
        </w:rPr>
        <w:t>.</w:t>
      </w:r>
    </w:p>
    <w:p w:rsidR="00EF522F" w:rsidRPr="00EF522F" w:rsidRDefault="00EF522F" w:rsidP="00EF522F">
      <w:pPr>
        <w:bidi/>
        <w:spacing w:after="0" w:line="360" w:lineRule="auto"/>
        <w:ind w:firstLine="567"/>
        <w:contextualSpacing/>
        <w:jc w:val="lowKashida"/>
        <w:rPr>
          <w:rFonts w:ascii="IRNazanin" w:eastAsia="Calibri" w:hAnsi="IRNazanin" w:cs="IRNazanin"/>
          <w:color w:val="000000"/>
          <w:sz w:val="28"/>
          <w:szCs w:val="28"/>
          <w:rtl/>
        </w:rPr>
      </w:pPr>
      <w:r w:rsidRPr="00EF522F">
        <w:rPr>
          <w:rFonts w:ascii="IRNazanin" w:eastAsia="Calibri" w:hAnsi="IRNazanin" w:cs="IRNazanin" w:hint="cs"/>
          <w:sz w:val="28"/>
          <w:szCs w:val="28"/>
          <w:rtl/>
        </w:rPr>
        <w:t>این</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در</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حالی</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است</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که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 xml:space="preserve">نتایج مطالعه  </w:t>
      </w:r>
      <w:r w:rsidRPr="00EF522F">
        <w:rPr>
          <w:rFonts w:ascii="IRNazanin" w:eastAsia="Calibri" w:hAnsi="IRNazanin" w:cs="IRNazanin"/>
          <w:sz w:val="28"/>
          <w:szCs w:val="28"/>
        </w:rPr>
        <w:t>Hj</w:t>
      </w:r>
      <w:r w:rsidRPr="00EF522F">
        <w:rPr>
          <w:rFonts w:ascii="Cambria" w:eastAsia="Calibri" w:hAnsi="Cambria" w:cs="Cambria"/>
          <w:sz w:val="28"/>
          <w:szCs w:val="28"/>
        </w:rPr>
        <w:t>a</w:t>
      </w:r>
      <w:r w:rsidRPr="00EF522F">
        <w:rPr>
          <w:rFonts w:ascii="IRNazanin" w:eastAsia="Calibri" w:hAnsi="IRNazanin" w:cs="IRNazanin"/>
          <w:sz w:val="28"/>
          <w:szCs w:val="28"/>
        </w:rPr>
        <w:t>lte</w:t>
      </w:r>
      <w:r w:rsidRPr="00EF522F">
        <w:rPr>
          <w:rFonts w:ascii="IRNazanin" w:eastAsia="Calibri" w:hAnsi="IRNazanin" w:cs="IRNazanin" w:hint="cs"/>
          <w:sz w:val="28"/>
          <w:szCs w:val="28"/>
          <w:rtl/>
        </w:rPr>
        <w:t xml:space="preserve"> و همکاران در سال 2007 نشان داد که اکثر</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تماس</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های</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صورت</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گرفته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با</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اورژانس</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از نوع تماس</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غیر ضروری</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بوده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و</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دلیل</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آنرا</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نداشتن</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وسیله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نقلیه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جهت</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مراجعه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به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مراکز</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درمانی</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را</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ذکر</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کرده اند</w:t>
      </w:r>
      <w:r w:rsidRPr="00EF522F">
        <w:rPr>
          <w:rFonts w:ascii="IRNazanin" w:eastAsia="Calibri" w:hAnsi="IRNazanin" w:cs="IRNazanin"/>
          <w:sz w:val="28"/>
          <w:szCs w:val="28"/>
          <w:rtl/>
        </w:rPr>
        <w:fldChar w:fldCharType="begin"/>
      </w:r>
      <w:r w:rsidRPr="00EF522F">
        <w:rPr>
          <w:rFonts w:ascii="IRNazanin" w:eastAsia="Calibri" w:hAnsi="IRNazanin" w:cs="IRNazanin"/>
          <w:sz w:val="28"/>
          <w:szCs w:val="28"/>
          <w:rtl/>
        </w:rPr>
        <w:instrText xml:space="preserve"> </w:instrText>
      </w:r>
      <w:r w:rsidRPr="00EF522F">
        <w:rPr>
          <w:rFonts w:ascii="IRNazanin" w:eastAsia="Calibri" w:hAnsi="IRNazanin" w:cs="IRNazanin"/>
          <w:sz w:val="28"/>
          <w:szCs w:val="28"/>
        </w:rPr>
        <w:instrText>ADDIN EN.CITE &lt;EndNote&gt;&lt;Cite&gt;&lt;Author&gt;Hj</w:instrText>
      </w:r>
      <w:r w:rsidRPr="00EF522F">
        <w:rPr>
          <w:rFonts w:ascii="Cambria" w:eastAsia="Calibri" w:hAnsi="Cambria" w:cs="Cambria"/>
          <w:sz w:val="28"/>
          <w:szCs w:val="28"/>
        </w:rPr>
        <w:instrText>ä</w:instrText>
      </w:r>
      <w:r w:rsidRPr="00EF522F">
        <w:rPr>
          <w:rFonts w:ascii="IRNazanin" w:eastAsia="Calibri" w:hAnsi="IRNazanin" w:cs="IRNazanin"/>
          <w:sz w:val="28"/>
          <w:szCs w:val="28"/>
        </w:rPr>
        <w:instrText>lte&lt;/Author&gt;&lt;Year&gt;2007&lt;/Year&gt;&lt;RecNum&gt;63&lt;/RecNum&gt;&lt;DisplayText&gt;(17)&lt;/DisplayText&gt;&lt;record&gt;&lt;rec-number&gt;63&lt;/rec-number&gt;&lt;foreign-keys&gt;&lt;key app="EN" db-id="t5se55vtbavtp8eda2apext6v555axeww50r"&gt;63&lt;/key&gt;&lt;/foreign-keys&gt;&lt;ref</w:instrText>
      </w:r>
      <w:r w:rsidRPr="00EF522F">
        <w:rPr>
          <w:rFonts w:ascii="IRNazanin" w:eastAsia="Calibri" w:hAnsi="IRNazanin" w:cs="IRNazanin"/>
          <w:sz w:val="28"/>
          <w:szCs w:val="28"/>
          <w:rtl/>
        </w:rPr>
        <w:instrText>-</w:instrText>
      </w:r>
      <w:r w:rsidRPr="00EF522F">
        <w:rPr>
          <w:rFonts w:ascii="IRNazanin" w:eastAsia="Calibri" w:hAnsi="IRNazanin" w:cs="IRNazanin"/>
          <w:sz w:val="28"/>
          <w:szCs w:val="28"/>
        </w:rPr>
        <w:instrText>type name="Journal Article"&gt;17&lt;/ref-type&gt;&lt;contributors&gt;&lt;authors&gt;&lt;author&gt;Hj</w:instrText>
      </w:r>
      <w:r w:rsidRPr="00EF522F">
        <w:rPr>
          <w:rFonts w:ascii="Cambria" w:eastAsia="Calibri" w:hAnsi="Cambria" w:cs="Cambria"/>
          <w:sz w:val="28"/>
          <w:szCs w:val="28"/>
        </w:rPr>
        <w:instrText>ä</w:instrText>
      </w:r>
      <w:r w:rsidRPr="00EF522F">
        <w:rPr>
          <w:rFonts w:ascii="IRNazanin" w:eastAsia="Calibri" w:hAnsi="IRNazanin" w:cs="IRNazanin"/>
          <w:sz w:val="28"/>
          <w:szCs w:val="28"/>
        </w:rPr>
        <w:instrText>lte, Lena&lt;/author&gt;&lt;author&gt;Suserud, Bj</w:instrText>
      </w:r>
      <w:r w:rsidRPr="00EF522F">
        <w:rPr>
          <w:rFonts w:ascii="Cambria" w:eastAsia="Calibri" w:hAnsi="Cambria" w:cs="Cambria"/>
          <w:sz w:val="28"/>
          <w:szCs w:val="28"/>
        </w:rPr>
        <w:instrText>ö</w:instrText>
      </w:r>
      <w:r w:rsidRPr="00EF522F">
        <w:rPr>
          <w:rFonts w:ascii="IRNazanin" w:eastAsia="Calibri" w:hAnsi="IRNazanin" w:cs="IRNazanin"/>
          <w:sz w:val="28"/>
          <w:szCs w:val="28"/>
        </w:rPr>
        <w:instrText>rn-Ove&lt;/author&gt;&lt;author&gt;Herlitz, Johan&lt;/author&gt;&lt;author&gt;Karlberg, Ingvar&lt;/author&gt;&lt;/authors&gt;&lt;/contributors&gt;&lt;titles&gt;&lt;title&gt;Why are people without</w:instrText>
      </w:r>
      <w:r w:rsidRPr="00EF522F">
        <w:rPr>
          <w:rFonts w:ascii="IRNazanin" w:eastAsia="Calibri" w:hAnsi="IRNazanin" w:cs="IRNazanin"/>
          <w:sz w:val="28"/>
          <w:szCs w:val="28"/>
          <w:rtl/>
        </w:rPr>
        <w:instrText xml:space="preserve"> </w:instrText>
      </w:r>
      <w:r w:rsidRPr="00EF522F">
        <w:rPr>
          <w:rFonts w:ascii="IRNazanin" w:eastAsia="Calibri" w:hAnsi="IRNazanin" w:cs="IRNazanin"/>
          <w:sz w:val="28"/>
          <w:szCs w:val="28"/>
        </w:rPr>
        <w:instrText>medical needs transported by ambulance? A study of indications for pre-hospital care&lt;/title&gt;&lt;secondary-title&gt;European Journal of Emergency Medicine&lt;/secondary-title&gt;&lt;/titles&gt;&lt;periodical&gt;&lt;full-title&gt;European Journal of Emergency Medicine&lt;/full-title&gt;&lt;/periodical&gt;&lt;pages&gt;151-156&lt;/pages&gt;&lt;volume&gt;14&lt;/volume&gt;&lt;number&gt;3&lt;/number&gt;&lt;dates&gt;&lt;year&gt;2007&lt;/year&gt;&lt;/dates&gt;&lt;isbn&gt;0969-9546&lt;/isbn&gt;&lt;urls&gt;&lt;/urls&gt;&lt;/record&gt;&lt;/Cite&gt;&lt;/EndNote</w:instrText>
      </w:r>
      <w:r w:rsidRPr="00EF522F">
        <w:rPr>
          <w:rFonts w:ascii="IRNazanin" w:eastAsia="Calibri" w:hAnsi="IRNazanin" w:cs="IRNazanin"/>
          <w:sz w:val="28"/>
          <w:szCs w:val="28"/>
          <w:rtl/>
        </w:rPr>
        <w:instrText>&gt;</w:instrText>
      </w:r>
      <w:r w:rsidRPr="00EF522F">
        <w:rPr>
          <w:rFonts w:ascii="IRNazanin" w:eastAsia="Calibri" w:hAnsi="IRNazanin" w:cs="IRNazanin"/>
          <w:sz w:val="28"/>
          <w:szCs w:val="28"/>
          <w:rtl/>
        </w:rPr>
        <w:fldChar w:fldCharType="separate"/>
      </w:r>
      <w:r w:rsidRPr="00EF522F">
        <w:rPr>
          <w:rFonts w:ascii="IRNazanin" w:eastAsia="Calibri" w:hAnsi="IRNazanin" w:cs="IRNazanin"/>
          <w:noProof/>
          <w:sz w:val="28"/>
          <w:szCs w:val="28"/>
          <w:rtl/>
        </w:rPr>
        <w:t>(</w:t>
      </w:r>
      <w:hyperlink w:anchor="_ENREF_17" w:tooltip="Hjälte, 2007 #63" w:history="1">
        <w:r w:rsidRPr="00EF522F">
          <w:rPr>
            <w:rFonts w:ascii="IRNazanin" w:eastAsia="Calibri" w:hAnsi="IRNazanin" w:cs="IRNazanin"/>
            <w:noProof/>
            <w:sz w:val="28"/>
            <w:szCs w:val="28"/>
            <w:rtl/>
          </w:rPr>
          <w:t>17</w:t>
        </w:r>
      </w:hyperlink>
      <w:r w:rsidRPr="00EF522F">
        <w:rPr>
          <w:rFonts w:ascii="IRNazanin" w:eastAsia="Calibri" w:hAnsi="IRNazanin" w:cs="IRNazanin"/>
          <w:noProof/>
          <w:sz w:val="28"/>
          <w:szCs w:val="28"/>
          <w:rtl/>
        </w:rPr>
        <w:t>)</w:t>
      </w:r>
      <w:r w:rsidRPr="00EF522F">
        <w:rPr>
          <w:rFonts w:ascii="IRNazanin" w:eastAsia="Calibri" w:hAnsi="IRNazanin" w:cs="IRNazanin"/>
          <w:sz w:val="28"/>
          <w:szCs w:val="28"/>
          <w:rtl/>
        </w:rPr>
        <w:fldChar w:fldCharType="end"/>
      </w:r>
      <w:r w:rsidRPr="00EF522F">
        <w:rPr>
          <w:rFonts w:ascii="IRNazanin" w:eastAsia="Calibri" w:hAnsi="IRNazanin" w:cs="IRNazanin" w:hint="cs"/>
          <w:sz w:val="28"/>
          <w:szCs w:val="28"/>
          <w:rtl/>
        </w:rPr>
        <w:t xml:space="preserve">. </w:t>
      </w:r>
    </w:p>
    <w:p w:rsidR="00EF522F" w:rsidRPr="00EF522F" w:rsidRDefault="00EF522F" w:rsidP="00EF522F">
      <w:pPr>
        <w:bidi/>
        <w:spacing w:after="0" w:line="360" w:lineRule="auto"/>
        <w:ind w:firstLine="567"/>
        <w:contextualSpacing/>
        <w:jc w:val="lowKashida"/>
        <w:rPr>
          <w:rFonts w:ascii="IRNazanin" w:eastAsia="Calibri" w:hAnsi="IRNazanin" w:cs="IRNazanin"/>
          <w:color w:val="000000"/>
          <w:sz w:val="28"/>
          <w:szCs w:val="28"/>
        </w:rPr>
      </w:pPr>
      <w:r w:rsidRPr="00EF522F">
        <w:rPr>
          <w:rFonts w:ascii="IRNazanin" w:eastAsia="Calibri" w:hAnsi="IRNazanin" w:cs="IRNazanin" w:hint="cs"/>
          <w:color w:val="000000"/>
          <w:sz w:val="28"/>
          <w:szCs w:val="28"/>
          <w:rtl/>
        </w:rPr>
        <w:t xml:space="preserve">در میان تماس های غیر ضروری، مزاحمت تلفنی و </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 xml:space="preserve">استفاده ناصحیح و </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بیش</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از</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حد</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از</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شماره</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 xml:space="preserve"> تلفن های اورژانسی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یکی از انواع تماس های غیر ضروری است که</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در آن فرد با</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عدم</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وجود</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آگاهی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عمومی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و</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نگرش</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متواضعانه</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می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تواند</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نتایج</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غیرقابل</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جبران</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و یا حتی مرگ را برای بیمارن بدنبال داشته و سلامتی آنها را به خطر اندازد</w:t>
      </w:r>
      <w:r w:rsidRPr="00EF522F">
        <w:rPr>
          <w:rFonts w:ascii="IRNazanin" w:eastAsia="Calibri" w:hAnsi="IRNazanin" w:cs="IRNazanin"/>
          <w:color w:val="000000"/>
          <w:sz w:val="28"/>
          <w:szCs w:val="28"/>
          <w:rtl/>
        </w:rPr>
        <w:fldChar w:fldCharType="begin"/>
      </w:r>
      <w:r w:rsidRPr="00EF522F">
        <w:rPr>
          <w:rFonts w:ascii="IRNazanin" w:eastAsia="Calibri" w:hAnsi="IRNazanin" w:cs="IRNazanin"/>
          <w:color w:val="000000"/>
          <w:sz w:val="28"/>
          <w:szCs w:val="28"/>
          <w:rtl/>
        </w:rPr>
        <w:instrText xml:space="preserve"> </w:instrText>
      </w:r>
      <w:r w:rsidRPr="00EF522F">
        <w:rPr>
          <w:rFonts w:ascii="IRNazanin" w:eastAsia="Calibri" w:hAnsi="IRNazanin" w:cs="IRNazanin"/>
          <w:color w:val="000000"/>
          <w:sz w:val="28"/>
          <w:szCs w:val="28"/>
        </w:rPr>
        <w:instrText>ADDIN EN.CITE &lt;EndNote&gt;&lt;Cite&gt;&lt;Author&gt;Tahir&lt;/Author&gt;&lt;Year&gt;2016&lt;/Year&gt;&lt;RecNum&gt;50&lt;/RecNum&gt;&lt;DisplayText&gt;(15)&lt;/DisplayText&gt;&lt;record&gt;&lt;rec-number&gt;50&lt;/rec-number&gt;&lt;foreign-keys&gt;&lt;key app="EN" db-id="t5se55vtbavtp8eda2apext6v555axeww50r"&gt;50&lt;/key&gt;&lt;/foreign-keys&gt;&lt;ref</w:instrText>
      </w:r>
      <w:r w:rsidRPr="00EF522F">
        <w:rPr>
          <w:rFonts w:ascii="IRNazanin" w:eastAsia="Calibri" w:hAnsi="IRNazanin" w:cs="IRNazanin"/>
          <w:color w:val="000000"/>
          <w:sz w:val="28"/>
          <w:szCs w:val="28"/>
          <w:rtl/>
        </w:rPr>
        <w:instrText>-</w:instrText>
      </w:r>
      <w:r w:rsidRPr="00EF522F">
        <w:rPr>
          <w:rFonts w:ascii="IRNazanin" w:eastAsia="Calibri" w:hAnsi="IRNazanin" w:cs="IRNazanin"/>
          <w:color w:val="000000"/>
          <w:sz w:val="28"/>
          <w:szCs w:val="28"/>
        </w:rPr>
        <w:instrText>type name="Generic"&gt;13&lt;/ref-type&gt;&lt;contributors&gt;&lt;authors&gt;&lt;author&gt;Tahir, Muhammed Navid&lt;/author&gt;&lt;author&gt;Akbar, Ali Hammad&lt;/author&gt;&lt;author&gt;Kayani, Ahsan&lt;/author&gt;&lt;author&gt;Al Ramadhani, Saif&lt;/author&gt;&lt;author&gt;Naseer, Rizwan&lt;/author&gt;&lt;/authors&gt;&lt;/contributors&gt;&lt;titles&gt;&lt;title&gt;605 Non emergency calls at an emergency setting: mass awareness needed&lt;/title&gt;&lt;/titles&gt;&lt;dates&gt;&lt;year&gt;2016&lt;/year&gt;&lt;/dates&gt;&lt;publisher&gt;BMJ Publishing Group Ltd&lt;/publisher&gt;&lt;isbn&gt;1353-8047&lt;/isbn&gt;&lt;urls&gt;&lt;/urls&gt;&lt;/record&gt;&lt;/Cite&gt;&lt;/EndNote</w:instrText>
      </w:r>
      <w:r w:rsidRPr="00EF522F">
        <w:rPr>
          <w:rFonts w:ascii="IRNazanin" w:eastAsia="Calibri" w:hAnsi="IRNazanin" w:cs="IRNazanin"/>
          <w:color w:val="000000"/>
          <w:sz w:val="28"/>
          <w:szCs w:val="28"/>
          <w:rtl/>
        </w:rPr>
        <w:instrText>&gt;</w:instrText>
      </w:r>
      <w:r w:rsidRPr="00EF522F">
        <w:rPr>
          <w:rFonts w:ascii="IRNazanin" w:eastAsia="Calibri" w:hAnsi="IRNazanin" w:cs="IRNazanin"/>
          <w:color w:val="000000"/>
          <w:sz w:val="28"/>
          <w:szCs w:val="28"/>
          <w:rtl/>
        </w:rPr>
        <w:fldChar w:fldCharType="separate"/>
      </w:r>
      <w:r w:rsidRPr="00EF522F">
        <w:rPr>
          <w:rFonts w:ascii="IRNazanin" w:eastAsia="Calibri" w:hAnsi="IRNazanin" w:cs="IRNazanin"/>
          <w:noProof/>
          <w:color w:val="000000"/>
          <w:sz w:val="28"/>
          <w:szCs w:val="28"/>
          <w:rtl/>
        </w:rPr>
        <w:t>(</w:t>
      </w:r>
      <w:hyperlink w:anchor="_ENREF_15" w:tooltip="Tahir, 2016 #50" w:history="1">
        <w:r w:rsidRPr="00EF522F">
          <w:rPr>
            <w:rFonts w:ascii="IRNazanin" w:eastAsia="Calibri" w:hAnsi="IRNazanin" w:cs="IRNazanin"/>
            <w:noProof/>
            <w:color w:val="000000"/>
            <w:sz w:val="28"/>
            <w:szCs w:val="28"/>
            <w:rtl/>
          </w:rPr>
          <w:t>15</w:t>
        </w:r>
      </w:hyperlink>
      <w:r w:rsidRPr="00EF522F">
        <w:rPr>
          <w:rFonts w:ascii="IRNazanin" w:eastAsia="Calibri" w:hAnsi="IRNazanin" w:cs="IRNazanin"/>
          <w:noProof/>
          <w:color w:val="000000"/>
          <w:sz w:val="28"/>
          <w:szCs w:val="28"/>
          <w:rtl/>
        </w:rPr>
        <w:t>)</w:t>
      </w:r>
      <w:r w:rsidRPr="00EF522F">
        <w:rPr>
          <w:rFonts w:ascii="IRNazanin" w:eastAsia="Calibri" w:hAnsi="IRNazanin" w:cs="IRNazanin"/>
          <w:color w:val="000000"/>
          <w:sz w:val="28"/>
          <w:szCs w:val="28"/>
          <w:rtl/>
        </w:rPr>
        <w:fldChar w:fldCharType="end"/>
      </w:r>
      <w:r w:rsidRPr="00EF522F">
        <w:rPr>
          <w:rFonts w:ascii="IRNazanin" w:eastAsia="Calibri" w:hAnsi="IRNazanin" w:cs="IRNazanin" w:hint="cs"/>
          <w:color w:val="000000"/>
          <w:sz w:val="28"/>
          <w:szCs w:val="28"/>
          <w:rtl/>
        </w:rPr>
        <w:t>. این در حالیست که شرایط</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کاری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پرسنل مرکز پیام اورژانس (دیسپچ) بسیار پیچیده بوده بطوریکه</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در</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زمان</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تصمیم</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lastRenderedPageBreak/>
        <w:t>گیری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انعطاف</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پذیری، همدلی،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سرعت</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و</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 xml:space="preserve">شجاعت آنها را </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می طلبد. در این میان وجود مزاحمت های تلفنی زیاد مانع از این کار خواهد شد</w:t>
      </w:r>
      <w:r w:rsidRPr="00EF522F">
        <w:rPr>
          <w:rFonts w:ascii="IRNazanin" w:eastAsia="Calibri" w:hAnsi="IRNazanin" w:cs="IRNazanin"/>
          <w:color w:val="000000"/>
          <w:sz w:val="28"/>
          <w:szCs w:val="28"/>
          <w:rtl/>
        </w:rPr>
        <w:fldChar w:fldCharType="begin"/>
      </w:r>
      <w:r w:rsidRPr="00EF522F">
        <w:rPr>
          <w:rFonts w:ascii="IRNazanin" w:eastAsia="Calibri" w:hAnsi="IRNazanin" w:cs="IRNazanin"/>
          <w:color w:val="000000"/>
          <w:sz w:val="28"/>
          <w:szCs w:val="28"/>
          <w:rtl/>
        </w:rPr>
        <w:instrText xml:space="preserve"> </w:instrText>
      </w:r>
      <w:r w:rsidRPr="00EF522F">
        <w:rPr>
          <w:rFonts w:ascii="IRNazanin" w:eastAsia="Calibri" w:hAnsi="IRNazanin" w:cs="IRNazanin"/>
          <w:color w:val="000000"/>
          <w:sz w:val="28"/>
          <w:szCs w:val="28"/>
        </w:rPr>
        <w:instrText>ADDIN EN.CITE &lt;EndNote&gt;&lt;Cite&gt;&lt;Author&gt;Vévodov</w:instrText>
      </w:r>
      <w:r w:rsidRPr="00EF522F">
        <w:rPr>
          <w:rFonts w:ascii="Cambria" w:eastAsia="Calibri" w:hAnsi="Cambria" w:cs="Cambria"/>
          <w:color w:val="000000"/>
          <w:sz w:val="28"/>
          <w:szCs w:val="28"/>
        </w:rPr>
        <w:instrText>á</w:instrText>
      </w:r>
      <w:r w:rsidRPr="00EF522F">
        <w:rPr>
          <w:rFonts w:ascii="IRNazanin" w:eastAsia="Calibri" w:hAnsi="IRNazanin" w:cs="IRNazanin"/>
          <w:color w:val="000000"/>
          <w:sz w:val="28"/>
          <w:szCs w:val="28"/>
        </w:rPr>
        <w:instrText>&lt;/Author&gt;&lt;Year&gt;2016&lt;/Year&gt;&lt;RecNum&gt;67&lt;/RecNum&gt;&lt;DisplayText&gt;(18, 19)&lt;/DisplayText&gt;&lt;record&gt;&lt;rec-number&gt;67&lt;/rec-number&gt;&lt;foreign-keys&gt;&lt;key app="EN" db-id="afezxzxdy0t202esvt25rev8sttdvdsvft5s"&gt;67&lt;/key&gt;&lt;/foreign-keys&gt;&lt;ref-type name="Journal Article"&gt;17&lt;/ref-type&gt;&lt;contributors&gt;&lt;authors&gt;&lt;author&gt;Vévodov</w:instrText>
      </w:r>
      <w:r w:rsidRPr="00EF522F">
        <w:rPr>
          <w:rFonts w:ascii="Cambria" w:eastAsia="Calibri" w:hAnsi="Cambria" w:cs="Cambria"/>
          <w:color w:val="000000"/>
          <w:sz w:val="28"/>
          <w:szCs w:val="28"/>
        </w:rPr>
        <w:instrText>á</w:instrText>
      </w:r>
      <w:r w:rsidRPr="00EF522F">
        <w:rPr>
          <w:rFonts w:ascii="IRNazanin" w:eastAsia="Calibri" w:hAnsi="IRNazanin" w:cs="IRNazanin"/>
          <w:color w:val="000000"/>
          <w:sz w:val="28"/>
          <w:szCs w:val="28"/>
        </w:rPr>
        <w:instrText xml:space="preserve">, </w:instrText>
      </w:r>
      <w:r w:rsidRPr="00EF522F">
        <w:rPr>
          <w:rFonts w:ascii="Cambria" w:eastAsia="Calibri" w:hAnsi="Cambria" w:cs="Cambria"/>
          <w:color w:val="000000"/>
          <w:sz w:val="28"/>
          <w:szCs w:val="28"/>
        </w:rPr>
        <w:instrText>Šá</w:instrText>
      </w:r>
      <w:r w:rsidRPr="00EF522F">
        <w:rPr>
          <w:rFonts w:ascii="IRNazanin" w:eastAsia="Calibri" w:hAnsi="IRNazanin" w:cs="IRNazanin"/>
          <w:color w:val="000000"/>
          <w:sz w:val="28"/>
          <w:szCs w:val="28"/>
        </w:rPr>
        <w:instrText>rka&lt;/author&gt;&lt;author&gt;Vévoda, Ji</w:instrText>
      </w:r>
      <w:r w:rsidRPr="00EF522F">
        <w:rPr>
          <w:rFonts w:ascii="Cambria" w:eastAsia="Calibri" w:hAnsi="Cambria" w:cs="Cambria"/>
          <w:color w:val="000000"/>
          <w:sz w:val="28"/>
          <w:szCs w:val="28"/>
        </w:rPr>
        <w:instrText>ří</w:instrText>
      </w:r>
      <w:r w:rsidRPr="00EF522F">
        <w:rPr>
          <w:rFonts w:ascii="IRNazanin" w:eastAsia="Calibri" w:hAnsi="IRNazanin" w:cs="IRNazanin"/>
          <w:color w:val="000000"/>
          <w:sz w:val="28"/>
          <w:szCs w:val="28"/>
        </w:rPr>
        <w:instrText>&lt;/author&gt;&lt;author&gt;Vete</w:instrText>
      </w:r>
      <w:r w:rsidRPr="00EF522F">
        <w:rPr>
          <w:rFonts w:ascii="Cambria" w:eastAsia="Calibri" w:hAnsi="Cambria" w:cs="Cambria"/>
          <w:color w:val="000000"/>
          <w:sz w:val="28"/>
          <w:szCs w:val="28"/>
        </w:rPr>
        <w:instrText>š</w:instrText>
      </w:r>
      <w:r w:rsidRPr="00EF522F">
        <w:rPr>
          <w:rFonts w:ascii="IRNazanin" w:eastAsia="Calibri" w:hAnsi="IRNazanin" w:cs="IRNazanin"/>
          <w:color w:val="000000"/>
          <w:sz w:val="28"/>
          <w:szCs w:val="28"/>
        </w:rPr>
        <w:instrText>n</w:instrText>
      </w:r>
      <w:r w:rsidRPr="00EF522F">
        <w:rPr>
          <w:rFonts w:ascii="Cambria" w:eastAsia="Calibri" w:hAnsi="Cambria" w:cs="Cambria"/>
          <w:color w:val="000000"/>
          <w:sz w:val="28"/>
          <w:szCs w:val="28"/>
        </w:rPr>
        <w:instrText>í</w:instrText>
      </w:r>
      <w:r w:rsidRPr="00EF522F">
        <w:rPr>
          <w:rFonts w:ascii="IRNazanin" w:eastAsia="Calibri" w:hAnsi="IRNazanin" w:cs="IRNazanin"/>
          <w:color w:val="000000"/>
          <w:sz w:val="28"/>
          <w:szCs w:val="28"/>
        </w:rPr>
        <w:instrText>kov</w:instrText>
      </w:r>
      <w:r w:rsidRPr="00EF522F">
        <w:rPr>
          <w:rFonts w:ascii="Cambria" w:eastAsia="Calibri" w:hAnsi="Cambria" w:cs="Cambria"/>
          <w:color w:val="000000"/>
          <w:sz w:val="28"/>
          <w:szCs w:val="28"/>
        </w:rPr>
        <w:instrText>á</w:instrText>
      </w:r>
      <w:r w:rsidRPr="00EF522F">
        <w:rPr>
          <w:rFonts w:ascii="IRNazanin" w:eastAsia="Calibri" w:hAnsi="IRNazanin" w:cs="IRNazanin"/>
          <w:color w:val="000000"/>
          <w:sz w:val="28"/>
          <w:szCs w:val="28"/>
        </w:rPr>
        <w:instrText>, Marcela&lt;/author&gt;&lt;author&gt;Kisvetrov</w:instrText>
      </w:r>
      <w:r w:rsidRPr="00EF522F">
        <w:rPr>
          <w:rFonts w:ascii="Cambria" w:eastAsia="Calibri" w:hAnsi="Cambria" w:cs="Cambria"/>
          <w:color w:val="000000"/>
          <w:sz w:val="28"/>
          <w:szCs w:val="28"/>
        </w:rPr>
        <w:instrText>á</w:instrText>
      </w:r>
      <w:r w:rsidRPr="00EF522F">
        <w:rPr>
          <w:rFonts w:ascii="IRNazanin" w:eastAsia="Calibri" w:hAnsi="IRNazanin" w:cs="IRNazanin"/>
          <w:color w:val="000000"/>
          <w:sz w:val="28"/>
          <w:szCs w:val="28"/>
        </w:rPr>
        <w:instrText>, Helena&lt;/author&gt;&lt;author&gt;Chrastina, Jan&lt;/author&gt;&lt;/authors&gt;&lt;/contributors&gt;&lt;titles&gt;&lt;title&gt;The relationship between burnout syndrome and empathy among nurses in emergency medical services&lt;/title&gt;&lt;secondary-title&gt;Kontakt&lt;/secondary-title&gt;&lt;/titles&gt;&lt;periodical&gt;&lt;full-title&gt;Kontakt&lt;/full-title&gt;&lt;/periodical&gt;&lt;pages&gt;e17-e21&lt;/pages</w:instrText>
      </w:r>
      <w:r w:rsidRPr="00EF522F">
        <w:rPr>
          <w:rFonts w:ascii="IRNazanin" w:eastAsia="Calibri" w:hAnsi="IRNazanin" w:cs="IRNazanin"/>
          <w:color w:val="000000"/>
          <w:sz w:val="28"/>
          <w:szCs w:val="28"/>
          <w:rtl/>
        </w:rPr>
        <w:instrText>&gt;&lt;</w:instrText>
      </w:r>
      <w:r w:rsidRPr="00EF522F">
        <w:rPr>
          <w:rFonts w:ascii="IRNazanin" w:eastAsia="Calibri" w:hAnsi="IRNazanin" w:cs="IRNazanin"/>
          <w:color w:val="000000"/>
          <w:sz w:val="28"/>
          <w:szCs w:val="28"/>
        </w:rPr>
        <w:instrText>volume&gt;18&lt;/volume&gt;&lt;number&gt;1&lt;/number&gt;&lt;dates&gt;&lt;year&gt;2016&lt;/year&gt;&lt;/dates&gt;&lt;isbn&gt;1212-4117&lt;/isbn&gt;&lt;urls&gt;&lt;/urls&gt;&lt;/record&gt;&lt;/Cite&gt;&lt;Cite&gt;&lt;Author&gt;Patterson&lt;/Author&gt;&lt;Year&gt;2012&lt;/Year&gt;&lt;RecNum&gt;47&lt;/RecNum&gt;&lt;record&gt;&lt;rec-number&gt;47&lt;/rec-number&gt;&lt;foreign-keys&gt;&lt;key app="EN" db-id</w:instrText>
      </w:r>
      <w:r w:rsidRPr="00EF522F">
        <w:rPr>
          <w:rFonts w:ascii="IRNazanin" w:eastAsia="Calibri" w:hAnsi="IRNazanin" w:cs="IRNazanin"/>
          <w:color w:val="000000"/>
          <w:sz w:val="28"/>
          <w:szCs w:val="28"/>
          <w:rtl/>
        </w:rPr>
        <w:instrText>="</w:instrText>
      </w:r>
      <w:r w:rsidRPr="00EF522F">
        <w:rPr>
          <w:rFonts w:ascii="IRNazanin" w:eastAsia="Calibri" w:hAnsi="IRNazanin" w:cs="IRNazanin"/>
          <w:color w:val="000000"/>
          <w:sz w:val="28"/>
          <w:szCs w:val="28"/>
        </w:rPr>
        <w:instrText>afezxzxdy0t202esvt25rev8sttdvdsvft5s"&gt;47&lt;/key&gt;&lt;/foreign-keys&gt;&lt;ref-type name="Journal Article"&gt;17&lt;/ref-type&gt;&lt;contributors&gt;&lt;authors&gt;&lt;author&gt;Patterson, P Daniel&lt;/author&gt;&lt;author&gt;Weaver, Matthew D&lt;/author&gt;&lt;author&gt;Weaver, Sallie J&lt;/author&gt;&lt;author&gt;Rosen, Michael A&lt;/author&gt;&lt;author&gt;Todorova, Gergana&lt;/author&gt;&lt;author&gt;Weingart, Laurie R&lt;/author&gt;&lt;author&gt;Krackhardt, David&lt;/author&gt;&lt;author&gt;Lave, Judith R&lt;/author&gt;&lt;author&gt;Arnold, Robert M&lt;/author&gt;&lt;author&gt;Yealy, Donald M&lt;/author&gt;&lt;/authors&gt;&lt;/contributors&gt;&lt;titles&gt;&lt;title&gt;Measuring teamwork and conflict among emergency medical technician personnel&lt;/title&gt;&lt;secondary-title&gt;Prehospital Emergency Care&lt;/secondary-title&gt;&lt;/titles&gt;&lt;periodical&gt;&lt;full-title&gt;Prehospital Emergency Care&lt;/full-title&gt;&lt;/periodical&gt;&lt;pages&gt;98-108&lt;/pages&gt;&lt;volume</w:instrText>
      </w:r>
      <w:r w:rsidRPr="00EF522F">
        <w:rPr>
          <w:rFonts w:ascii="IRNazanin" w:eastAsia="Calibri" w:hAnsi="IRNazanin" w:cs="IRNazanin"/>
          <w:color w:val="000000"/>
          <w:sz w:val="28"/>
          <w:szCs w:val="28"/>
          <w:rtl/>
        </w:rPr>
        <w:instrText>&gt;16&lt;/</w:instrText>
      </w:r>
      <w:r w:rsidRPr="00EF522F">
        <w:rPr>
          <w:rFonts w:ascii="IRNazanin" w:eastAsia="Calibri" w:hAnsi="IRNazanin" w:cs="IRNazanin"/>
          <w:color w:val="000000"/>
          <w:sz w:val="28"/>
          <w:szCs w:val="28"/>
        </w:rPr>
        <w:instrText>volume&gt;&lt;number&gt;1&lt;/number&gt;&lt;dates&gt;&lt;year&gt;2012&lt;/year&gt;&lt;/dates&gt;&lt;isbn&gt;1090-3127&lt;/isbn&gt;&lt;urls&gt;&lt;/urls&gt;&lt;/record&gt;&lt;/Cite&gt;&lt;/EndNote</w:instrText>
      </w:r>
      <w:r w:rsidRPr="00EF522F">
        <w:rPr>
          <w:rFonts w:ascii="IRNazanin" w:eastAsia="Calibri" w:hAnsi="IRNazanin" w:cs="IRNazanin"/>
          <w:color w:val="000000"/>
          <w:sz w:val="28"/>
          <w:szCs w:val="28"/>
          <w:rtl/>
        </w:rPr>
        <w:instrText>&gt;</w:instrText>
      </w:r>
      <w:r w:rsidRPr="00EF522F">
        <w:rPr>
          <w:rFonts w:ascii="IRNazanin" w:eastAsia="Calibri" w:hAnsi="IRNazanin" w:cs="IRNazanin"/>
          <w:color w:val="000000"/>
          <w:sz w:val="28"/>
          <w:szCs w:val="28"/>
          <w:rtl/>
        </w:rPr>
        <w:fldChar w:fldCharType="separate"/>
      </w:r>
      <w:r w:rsidRPr="00EF522F">
        <w:rPr>
          <w:rFonts w:ascii="IRNazanin" w:eastAsia="Calibri" w:hAnsi="IRNazanin" w:cs="IRNazanin"/>
          <w:noProof/>
          <w:color w:val="000000"/>
          <w:sz w:val="28"/>
          <w:szCs w:val="28"/>
          <w:rtl/>
        </w:rPr>
        <w:t>(</w:t>
      </w:r>
      <w:hyperlink w:anchor="_ENREF_18" w:tooltip="Vévodová, 2016 #67" w:history="1">
        <w:r w:rsidRPr="00EF522F">
          <w:rPr>
            <w:rFonts w:ascii="IRNazanin" w:eastAsia="Calibri" w:hAnsi="IRNazanin" w:cs="IRNazanin"/>
            <w:noProof/>
            <w:color w:val="000000"/>
            <w:sz w:val="28"/>
            <w:szCs w:val="28"/>
            <w:rtl/>
          </w:rPr>
          <w:t>18</w:t>
        </w:r>
      </w:hyperlink>
      <w:r w:rsidRPr="00EF522F">
        <w:rPr>
          <w:rFonts w:ascii="IRNazanin" w:eastAsia="Calibri" w:hAnsi="IRNazanin" w:cs="IRNazanin"/>
          <w:noProof/>
          <w:color w:val="000000"/>
          <w:sz w:val="28"/>
          <w:szCs w:val="28"/>
          <w:rtl/>
        </w:rPr>
        <w:t xml:space="preserve">, </w:t>
      </w:r>
      <w:hyperlink w:anchor="_ENREF_19" w:tooltip="Patterson, 2012 #47" w:history="1">
        <w:r w:rsidRPr="00EF522F">
          <w:rPr>
            <w:rFonts w:ascii="IRNazanin" w:eastAsia="Calibri" w:hAnsi="IRNazanin" w:cs="IRNazanin"/>
            <w:noProof/>
            <w:color w:val="000000"/>
            <w:sz w:val="28"/>
            <w:szCs w:val="28"/>
            <w:rtl/>
          </w:rPr>
          <w:t>19</w:t>
        </w:r>
      </w:hyperlink>
      <w:r w:rsidRPr="00EF522F">
        <w:rPr>
          <w:rFonts w:ascii="IRNazanin" w:eastAsia="Calibri" w:hAnsi="IRNazanin" w:cs="IRNazanin"/>
          <w:noProof/>
          <w:color w:val="000000"/>
          <w:sz w:val="28"/>
          <w:szCs w:val="28"/>
          <w:rtl/>
        </w:rPr>
        <w:t>)</w:t>
      </w:r>
      <w:r w:rsidRPr="00EF522F">
        <w:rPr>
          <w:rFonts w:ascii="IRNazanin" w:eastAsia="Calibri" w:hAnsi="IRNazanin" w:cs="IRNazanin"/>
          <w:color w:val="000000"/>
          <w:sz w:val="28"/>
          <w:szCs w:val="28"/>
          <w:rtl/>
        </w:rPr>
        <w:fldChar w:fldCharType="end"/>
      </w:r>
      <w:r w:rsidRPr="00EF522F">
        <w:rPr>
          <w:rFonts w:ascii="IRNazanin" w:eastAsia="Calibri" w:hAnsi="IRNazanin" w:cs="IRNazanin" w:hint="cs"/>
          <w:color w:val="000000"/>
          <w:sz w:val="28"/>
          <w:szCs w:val="28"/>
          <w:rtl/>
        </w:rPr>
        <w:t xml:space="preserve">.  </w:t>
      </w:r>
    </w:p>
    <w:p w:rsidR="00EF522F" w:rsidRPr="00EF522F" w:rsidRDefault="00EF522F" w:rsidP="00EF522F">
      <w:pPr>
        <w:bidi/>
        <w:spacing w:after="0" w:line="360" w:lineRule="auto"/>
        <w:ind w:firstLine="567"/>
        <w:contextualSpacing/>
        <w:jc w:val="both"/>
        <w:rPr>
          <w:rFonts w:ascii="IRNazanin" w:eastAsia="Calibri" w:hAnsi="IRNazanin" w:cs="IRNazanin"/>
          <w:color w:val="000000"/>
          <w:sz w:val="28"/>
          <w:szCs w:val="28"/>
          <w:rtl/>
        </w:rPr>
      </w:pPr>
      <w:r w:rsidRPr="00EF522F">
        <w:rPr>
          <w:rFonts w:ascii="IRNazanin" w:eastAsia="Calibri" w:hAnsi="IRNazanin" w:cs="IRNazanin" w:hint="cs"/>
          <w:color w:val="000000"/>
          <w:sz w:val="28"/>
          <w:szCs w:val="28"/>
          <w:rtl/>
        </w:rPr>
        <w:t>هر چند در ایران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ماده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641</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قانون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مجازات</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اسلامی،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رکن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قانونی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جرم</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مزاحمت</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تلفنی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محسوب</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میشود</w:t>
      </w:r>
      <w:r w:rsidRPr="00EF522F">
        <w:rPr>
          <w:rFonts w:ascii="IRNazanin" w:eastAsia="Calibri" w:hAnsi="IRNazanin" w:cs="IRNazanin"/>
          <w:color w:val="000000"/>
          <w:sz w:val="28"/>
          <w:szCs w:val="28"/>
          <w:rtl/>
        </w:rPr>
        <w:t>.</w:t>
      </w:r>
      <w:r w:rsidRPr="00EF522F">
        <w:rPr>
          <w:rFonts w:ascii="IRNazanin" w:eastAsia="Calibri" w:hAnsi="IRNazanin" w:cs="IRNazanin" w:hint="cs"/>
          <w:color w:val="000000"/>
          <w:sz w:val="28"/>
          <w:szCs w:val="28"/>
          <w:rtl/>
        </w:rPr>
        <w:t xml:space="preserve"> (ركن</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قانونی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هر</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جرم،</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درواقع</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همان</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متن</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و</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نصی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است</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كه</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قانونگذار</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با</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نگارش</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و</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جای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دادن</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آن در</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مجموعه</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قوانین</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یك</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كشور</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فعل</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یا</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ترك</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فعلی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را</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جرم</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دانسته</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و</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مستحق</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مجازات</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میداند</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با</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این</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وصف</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ماده</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641</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قانون</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مجازات</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اسلامی،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ركن</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قانونی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جرم</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مزاحمت</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تلفنی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محسوب می شود ). طبق این ماده « هر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کس</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وسیله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تلفن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یا</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دستگاههای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مخابراتی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دیگر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برای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اشخاص ایجاد</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مزاحمت</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نماید،</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علاوه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اجرای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مقررات</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خاص</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شرکت</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مخابرات،</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مرتکب</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حبس</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از</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یک تا</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شش</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ماه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محکوم</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خواهد</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شد»</w:t>
      </w:r>
      <w:r w:rsidRPr="00EF522F">
        <w:rPr>
          <w:rFonts w:ascii="IRNazanin" w:eastAsia="Calibri" w:hAnsi="IRNazanin" w:cs="IRNazanin"/>
          <w:color w:val="000000"/>
          <w:sz w:val="28"/>
          <w:szCs w:val="28"/>
          <w:rtl/>
        </w:rPr>
        <w:fldChar w:fldCharType="begin"/>
      </w:r>
      <w:r w:rsidRPr="00EF522F">
        <w:rPr>
          <w:rFonts w:ascii="IRNazanin" w:eastAsia="Calibri" w:hAnsi="IRNazanin" w:cs="IRNazanin"/>
          <w:color w:val="000000"/>
          <w:sz w:val="28"/>
          <w:szCs w:val="28"/>
          <w:rtl/>
        </w:rPr>
        <w:instrText xml:space="preserve"> </w:instrText>
      </w:r>
      <w:r w:rsidRPr="00EF522F">
        <w:rPr>
          <w:rFonts w:ascii="IRNazanin" w:eastAsia="Calibri" w:hAnsi="IRNazanin" w:cs="IRNazanin"/>
          <w:color w:val="000000"/>
          <w:sz w:val="28"/>
          <w:szCs w:val="28"/>
        </w:rPr>
        <w:instrText>ADDIN EN.CITE &lt;EndNote&gt;&lt;Cite&gt;&lt;Author</w:instrText>
      </w:r>
      <w:r w:rsidRPr="00EF522F">
        <w:rPr>
          <w:rFonts w:ascii="IRNazanin" w:eastAsia="Calibri" w:hAnsi="IRNazanin" w:cs="IRNazanin"/>
          <w:color w:val="000000"/>
          <w:sz w:val="28"/>
          <w:szCs w:val="28"/>
          <w:rtl/>
        </w:rPr>
        <w:instrText>&gt;زاده&lt;/</w:instrText>
      </w:r>
      <w:r w:rsidRPr="00EF522F">
        <w:rPr>
          <w:rFonts w:ascii="IRNazanin" w:eastAsia="Calibri" w:hAnsi="IRNazanin" w:cs="IRNazanin"/>
          <w:color w:val="000000"/>
          <w:sz w:val="28"/>
          <w:szCs w:val="28"/>
        </w:rPr>
        <w:instrText>Author&gt;&lt;Year&gt;2012&lt;/Year&gt;&lt;RecNum&gt;76&lt;/RecNum&gt;&lt;DisplayText&gt;(20)&lt;/DisplayText&gt;&lt;record&gt;&lt;rec-number&gt;76&lt;/rec-number&gt;&lt;foreign-keys&gt;&lt;key app="EN" db-id="afezxzxdy0t202esvt25rev8sttdvdsvft5s"&gt;76&lt;/key&gt;&lt;/foreign-keys&gt;&lt;ref-type name="Journal Article"&gt;17&lt;/ref-type&gt;&lt;contributors&gt;&lt;authors&gt;&lt;author&gt;&lt;style face="normal" font="default" charset="178" size="100%</w:instrText>
      </w:r>
      <w:r w:rsidRPr="00EF522F">
        <w:rPr>
          <w:rFonts w:ascii="IRNazanin" w:eastAsia="Calibri" w:hAnsi="IRNazanin" w:cs="IRNazanin"/>
          <w:color w:val="000000"/>
          <w:sz w:val="28"/>
          <w:szCs w:val="28"/>
          <w:rtl/>
        </w:rPr>
        <w:instrText>"&gt;حب</w:instrText>
      </w:r>
      <w:r w:rsidRPr="00EF522F">
        <w:rPr>
          <w:rFonts w:ascii="IRNazanin" w:eastAsia="Calibri" w:hAnsi="IRNazanin" w:cs="IRNazanin" w:hint="cs"/>
          <w:color w:val="000000"/>
          <w:sz w:val="28"/>
          <w:szCs w:val="28"/>
          <w:rtl/>
        </w:rPr>
        <w:instrText>یب</w:instrText>
      </w:r>
      <w:r w:rsidRPr="00EF522F">
        <w:rPr>
          <w:rFonts w:ascii="IRNazanin" w:eastAsia="Calibri" w:hAnsi="IRNazanin" w:cs="IRNazanin"/>
          <w:color w:val="000000"/>
          <w:sz w:val="28"/>
          <w:szCs w:val="28"/>
          <w:rtl/>
        </w:rPr>
        <w:instrText xml:space="preserve"> زاده&lt;/</w:instrText>
      </w:r>
      <w:r w:rsidRPr="00EF522F">
        <w:rPr>
          <w:rFonts w:ascii="IRNazanin" w:eastAsia="Calibri" w:hAnsi="IRNazanin" w:cs="IRNazanin"/>
          <w:color w:val="000000"/>
          <w:sz w:val="28"/>
          <w:szCs w:val="28"/>
        </w:rPr>
        <w:instrText>style&gt;&lt;/author&gt;&lt;author&gt;&lt;style face="normal" font="default" charset="178" size="100%</w:instrText>
      </w:r>
      <w:r w:rsidRPr="00EF522F">
        <w:rPr>
          <w:rFonts w:ascii="IRNazanin" w:eastAsia="Calibri" w:hAnsi="IRNazanin" w:cs="IRNazanin"/>
          <w:color w:val="000000"/>
          <w:sz w:val="28"/>
          <w:szCs w:val="28"/>
          <w:rtl/>
        </w:rPr>
        <w:instrText>"&gt;محمدجعفر&lt;/</w:instrText>
      </w:r>
      <w:r w:rsidRPr="00EF522F">
        <w:rPr>
          <w:rFonts w:ascii="IRNazanin" w:eastAsia="Calibri" w:hAnsi="IRNazanin" w:cs="IRNazanin"/>
          <w:color w:val="000000"/>
          <w:sz w:val="28"/>
          <w:szCs w:val="28"/>
        </w:rPr>
        <w:instrText>style&gt;&lt;/author</w:instrText>
      </w:r>
      <w:r w:rsidRPr="00EF522F">
        <w:rPr>
          <w:rFonts w:ascii="IRNazanin" w:eastAsia="Calibri" w:hAnsi="IRNazanin" w:cs="IRNazanin"/>
          <w:color w:val="000000"/>
          <w:sz w:val="28"/>
          <w:szCs w:val="28"/>
          <w:rtl/>
        </w:rPr>
        <w:instrText>&gt;&lt;</w:instrText>
      </w:r>
      <w:r w:rsidRPr="00EF522F">
        <w:rPr>
          <w:rFonts w:ascii="IRNazanin" w:eastAsia="Calibri" w:hAnsi="IRNazanin" w:cs="IRNazanin"/>
          <w:color w:val="000000"/>
          <w:sz w:val="28"/>
          <w:szCs w:val="28"/>
        </w:rPr>
        <w:instrText>author&gt;&lt;style face="normal" font="default" charset="178" size="100%</w:instrText>
      </w:r>
      <w:r w:rsidRPr="00EF522F">
        <w:rPr>
          <w:rFonts w:ascii="IRNazanin" w:eastAsia="Calibri" w:hAnsi="IRNazanin" w:cs="IRNazanin"/>
          <w:color w:val="000000"/>
          <w:sz w:val="28"/>
          <w:szCs w:val="28"/>
          <w:rtl/>
        </w:rPr>
        <w:instrText>"&gt;عل</w:instrText>
      </w:r>
      <w:r w:rsidRPr="00EF522F">
        <w:rPr>
          <w:rFonts w:ascii="IRNazanin" w:eastAsia="Calibri" w:hAnsi="IRNazanin" w:cs="IRNazanin" w:hint="cs"/>
          <w:color w:val="000000"/>
          <w:sz w:val="28"/>
          <w:szCs w:val="28"/>
          <w:rtl/>
        </w:rPr>
        <w:instrText>ی</w:instrText>
      </w:r>
      <w:r w:rsidRPr="00EF522F">
        <w:rPr>
          <w:rFonts w:ascii="IRNazanin" w:eastAsia="Calibri" w:hAnsi="IRNazanin" w:cs="IRNazanin"/>
          <w:color w:val="000000"/>
          <w:sz w:val="28"/>
          <w:szCs w:val="28"/>
          <w:rtl/>
        </w:rPr>
        <w:instrText xml:space="preserve"> پور&lt;/</w:instrText>
      </w:r>
      <w:r w:rsidRPr="00EF522F">
        <w:rPr>
          <w:rFonts w:ascii="IRNazanin" w:eastAsia="Calibri" w:hAnsi="IRNazanin" w:cs="IRNazanin"/>
          <w:color w:val="000000"/>
          <w:sz w:val="28"/>
          <w:szCs w:val="28"/>
        </w:rPr>
        <w:instrText>style&gt;&lt;/author&gt;&lt;author&gt;&lt;style face="normal" font="default" charset="178" size="100%</w:instrText>
      </w:r>
      <w:r w:rsidRPr="00EF522F">
        <w:rPr>
          <w:rFonts w:ascii="IRNazanin" w:eastAsia="Calibri" w:hAnsi="IRNazanin" w:cs="IRNazanin"/>
          <w:color w:val="000000"/>
          <w:sz w:val="28"/>
          <w:szCs w:val="28"/>
          <w:rtl/>
        </w:rPr>
        <w:instrText>"&gt;عادل&lt;/</w:instrText>
      </w:r>
      <w:r w:rsidRPr="00EF522F">
        <w:rPr>
          <w:rFonts w:ascii="IRNazanin" w:eastAsia="Calibri" w:hAnsi="IRNazanin" w:cs="IRNazanin"/>
          <w:color w:val="000000"/>
          <w:sz w:val="28"/>
          <w:szCs w:val="28"/>
        </w:rPr>
        <w:instrText>style&gt;&lt;/author&gt;&lt;/authors&gt;&lt;/contributors&gt;&lt;titles&gt;&lt;title&gt;&lt;style face="normal" font="default" charset="178" size="100%</w:instrText>
      </w:r>
      <w:r w:rsidRPr="00EF522F">
        <w:rPr>
          <w:rFonts w:ascii="IRNazanin" w:eastAsia="Calibri" w:hAnsi="IRNazanin" w:cs="IRNazanin"/>
          <w:color w:val="000000"/>
          <w:sz w:val="28"/>
          <w:szCs w:val="28"/>
          <w:rtl/>
        </w:rPr>
        <w:instrText>"&gt;تحل</w:instrText>
      </w:r>
      <w:r w:rsidRPr="00EF522F">
        <w:rPr>
          <w:rFonts w:ascii="IRNazanin" w:eastAsia="Calibri" w:hAnsi="IRNazanin" w:cs="IRNazanin" w:hint="cs"/>
          <w:color w:val="000000"/>
          <w:sz w:val="28"/>
          <w:szCs w:val="28"/>
          <w:rtl/>
        </w:rPr>
        <w:instrText>یل</w:instrText>
      </w:r>
      <w:r w:rsidRPr="00EF522F">
        <w:rPr>
          <w:rFonts w:ascii="IRNazanin" w:eastAsia="Calibri" w:hAnsi="IRNazanin" w:cs="IRNazanin"/>
          <w:color w:val="000000"/>
          <w:sz w:val="28"/>
          <w:szCs w:val="28"/>
          <w:rtl/>
        </w:rPr>
        <w:instrText xml:space="preserve"> جرم ا</w:instrText>
      </w:r>
      <w:r w:rsidRPr="00EF522F">
        <w:rPr>
          <w:rFonts w:ascii="IRNazanin" w:eastAsia="Calibri" w:hAnsi="IRNazanin" w:cs="IRNazanin" w:hint="cs"/>
          <w:color w:val="000000"/>
          <w:sz w:val="28"/>
          <w:szCs w:val="28"/>
          <w:rtl/>
        </w:rPr>
        <w:instrText>یجاد</w:instrText>
      </w:r>
      <w:r w:rsidRPr="00EF522F">
        <w:rPr>
          <w:rFonts w:ascii="IRNazanin" w:eastAsia="Calibri" w:hAnsi="IRNazanin" w:cs="IRNazanin"/>
          <w:color w:val="000000"/>
          <w:sz w:val="28"/>
          <w:szCs w:val="28"/>
          <w:rtl/>
        </w:rPr>
        <w:instrText xml:space="preserve"> مزاحمت تلفن</w:instrText>
      </w:r>
      <w:r w:rsidRPr="00EF522F">
        <w:rPr>
          <w:rFonts w:ascii="IRNazanin" w:eastAsia="Calibri" w:hAnsi="IRNazanin" w:cs="IRNazanin" w:hint="cs"/>
          <w:color w:val="000000"/>
          <w:sz w:val="28"/>
          <w:szCs w:val="28"/>
          <w:rtl/>
        </w:rPr>
        <w:instrText>ی</w:instrText>
      </w:r>
      <w:r w:rsidRPr="00EF522F">
        <w:rPr>
          <w:rFonts w:ascii="IRNazanin" w:eastAsia="Calibri" w:hAnsi="IRNazanin" w:cs="IRNazanin"/>
          <w:color w:val="000000"/>
          <w:sz w:val="28"/>
          <w:szCs w:val="28"/>
          <w:rtl/>
        </w:rPr>
        <w:instrText>&lt;/</w:instrText>
      </w:r>
      <w:r w:rsidRPr="00EF522F">
        <w:rPr>
          <w:rFonts w:ascii="IRNazanin" w:eastAsia="Calibri" w:hAnsi="IRNazanin" w:cs="IRNazanin"/>
          <w:color w:val="000000"/>
          <w:sz w:val="28"/>
          <w:szCs w:val="28"/>
        </w:rPr>
        <w:instrText>style&gt;&lt;/title&gt;&lt;secondary-title&gt;&lt;style face="normal" font="default" charset="178" size="100%</w:instrText>
      </w:r>
      <w:r w:rsidRPr="00EF522F">
        <w:rPr>
          <w:rFonts w:ascii="IRNazanin" w:eastAsia="Calibri" w:hAnsi="IRNazanin" w:cs="IRNazanin"/>
          <w:color w:val="000000"/>
          <w:sz w:val="28"/>
          <w:szCs w:val="28"/>
          <w:rtl/>
        </w:rPr>
        <w:instrText>"&gt;پژوهشنامه حقوق ک</w:instrText>
      </w:r>
      <w:r w:rsidRPr="00EF522F">
        <w:rPr>
          <w:rFonts w:ascii="IRNazanin" w:eastAsia="Calibri" w:hAnsi="IRNazanin" w:cs="IRNazanin" w:hint="cs"/>
          <w:color w:val="000000"/>
          <w:sz w:val="28"/>
          <w:szCs w:val="28"/>
          <w:rtl/>
        </w:rPr>
        <w:instrText>یفری</w:instrText>
      </w:r>
      <w:r w:rsidRPr="00EF522F">
        <w:rPr>
          <w:rFonts w:ascii="IRNazanin" w:eastAsia="Calibri" w:hAnsi="IRNazanin" w:cs="IRNazanin"/>
          <w:color w:val="000000"/>
          <w:sz w:val="28"/>
          <w:szCs w:val="28"/>
          <w:rtl/>
        </w:rPr>
        <w:instrText>&lt;/</w:instrText>
      </w:r>
      <w:r w:rsidRPr="00EF522F">
        <w:rPr>
          <w:rFonts w:ascii="IRNazanin" w:eastAsia="Calibri" w:hAnsi="IRNazanin" w:cs="IRNazanin"/>
          <w:color w:val="000000"/>
          <w:sz w:val="28"/>
          <w:szCs w:val="28"/>
        </w:rPr>
        <w:instrText>style&gt;&lt;/secondary-title&gt;&lt;/titles&gt;&lt;periodical&gt;&lt;full-title</w:instrText>
      </w:r>
      <w:r w:rsidRPr="00EF522F">
        <w:rPr>
          <w:rFonts w:ascii="IRNazanin" w:eastAsia="Calibri" w:hAnsi="IRNazanin" w:cs="IRNazanin"/>
          <w:color w:val="000000"/>
          <w:sz w:val="28"/>
          <w:szCs w:val="28"/>
          <w:rtl/>
        </w:rPr>
        <w:instrText>&gt;پژوهشنامه حقوق ک</w:instrText>
      </w:r>
      <w:r w:rsidRPr="00EF522F">
        <w:rPr>
          <w:rFonts w:ascii="IRNazanin" w:eastAsia="Calibri" w:hAnsi="IRNazanin" w:cs="IRNazanin" w:hint="cs"/>
          <w:color w:val="000000"/>
          <w:sz w:val="28"/>
          <w:szCs w:val="28"/>
          <w:rtl/>
        </w:rPr>
        <w:instrText>یفری</w:instrText>
      </w:r>
      <w:r w:rsidRPr="00EF522F">
        <w:rPr>
          <w:rFonts w:ascii="IRNazanin" w:eastAsia="Calibri" w:hAnsi="IRNazanin" w:cs="IRNazanin"/>
          <w:color w:val="000000"/>
          <w:sz w:val="28"/>
          <w:szCs w:val="28"/>
          <w:rtl/>
        </w:rPr>
        <w:instrText>&lt;/</w:instrText>
      </w:r>
      <w:r w:rsidRPr="00EF522F">
        <w:rPr>
          <w:rFonts w:ascii="IRNazanin" w:eastAsia="Calibri" w:hAnsi="IRNazanin" w:cs="IRNazanin"/>
          <w:color w:val="000000"/>
          <w:sz w:val="28"/>
          <w:szCs w:val="28"/>
        </w:rPr>
        <w:instrText>full-title&gt;&lt;/periodical&gt;&lt;pages&gt;61-83&lt;/pages&gt;&lt;volume&gt;3&lt;/volume&gt;&lt;number&gt;2&lt;/number&gt;&lt;dates&gt;&lt;year&gt;2012&lt;/year&gt;&lt;/dates&gt;&lt;isbn&gt;2322-2328&lt;/isbn&gt;&lt;urls&gt;&lt;/urls&gt;&lt;/record&gt;&lt;/Cite&gt;&lt;/EndNote</w:instrText>
      </w:r>
      <w:r w:rsidRPr="00EF522F">
        <w:rPr>
          <w:rFonts w:ascii="IRNazanin" w:eastAsia="Calibri" w:hAnsi="IRNazanin" w:cs="IRNazanin"/>
          <w:color w:val="000000"/>
          <w:sz w:val="28"/>
          <w:szCs w:val="28"/>
          <w:rtl/>
        </w:rPr>
        <w:instrText>&gt;</w:instrText>
      </w:r>
      <w:r w:rsidRPr="00EF522F">
        <w:rPr>
          <w:rFonts w:ascii="IRNazanin" w:eastAsia="Calibri" w:hAnsi="IRNazanin" w:cs="IRNazanin"/>
          <w:color w:val="000000"/>
          <w:sz w:val="28"/>
          <w:szCs w:val="28"/>
          <w:rtl/>
        </w:rPr>
        <w:fldChar w:fldCharType="separate"/>
      </w:r>
      <w:r w:rsidRPr="00EF522F">
        <w:rPr>
          <w:rFonts w:ascii="IRNazanin" w:eastAsia="Calibri" w:hAnsi="IRNazanin" w:cs="IRNazanin"/>
          <w:noProof/>
          <w:color w:val="000000"/>
          <w:sz w:val="28"/>
          <w:szCs w:val="28"/>
          <w:rtl/>
        </w:rPr>
        <w:t>(</w:t>
      </w:r>
      <w:hyperlink w:anchor="_ENREF_20" w:tooltip="زاده, 2012 #76" w:history="1">
        <w:r w:rsidRPr="00EF522F">
          <w:rPr>
            <w:rFonts w:ascii="IRNazanin" w:eastAsia="Calibri" w:hAnsi="IRNazanin" w:cs="IRNazanin"/>
            <w:noProof/>
            <w:color w:val="000000"/>
            <w:sz w:val="28"/>
            <w:szCs w:val="28"/>
            <w:rtl/>
          </w:rPr>
          <w:t>20</w:t>
        </w:r>
      </w:hyperlink>
      <w:r w:rsidRPr="00EF522F">
        <w:rPr>
          <w:rFonts w:ascii="IRNazanin" w:eastAsia="Calibri" w:hAnsi="IRNazanin" w:cs="IRNazanin"/>
          <w:noProof/>
          <w:color w:val="000000"/>
          <w:sz w:val="28"/>
          <w:szCs w:val="28"/>
          <w:rtl/>
        </w:rPr>
        <w:t>)</w:t>
      </w:r>
      <w:r w:rsidRPr="00EF522F">
        <w:rPr>
          <w:rFonts w:ascii="IRNazanin" w:eastAsia="Calibri" w:hAnsi="IRNazanin" w:cs="IRNazanin"/>
          <w:color w:val="000000"/>
          <w:sz w:val="28"/>
          <w:szCs w:val="28"/>
          <w:rtl/>
        </w:rPr>
        <w:fldChar w:fldCharType="end"/>
      </w:r>
      <w:r w:rsidRPr="00EF522F">
        <w:rPr>
          <w:rFonts w:ascii="IRNazanin" w:eastAsia="Calibri" w:hAnsi="IRNazanin" w:cs="IRNazanin" w:hint="cs"/>
          <w:color w:val="000000"/>
          <w:sz w:val="28"/>
          <w:szCs w:val="28"/>
          <w:rtl/>
          <w:lang w:val="en-GB"/>
        </w:rPr>
        <w:t xml:space="preserve"> . </w:t>
      </w:r>
      <w:r w:rsidRPr="00EF522F">
        <w:rPr>
          <w:rFonts w:ascii="IRNazanin" w:eastAsia="Calibri" w:hAnsi="IRNazanin" w:cs="IRNazanin" w:hint="cs"/>
          <w:color w:val="000000"/>
          <w:sz w:val="28"/>
          <w:szCs w:val="28"/>
          <w:rtl/>
        </w:rPr>
        <w:t>عدم</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آگاهی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مزاحمین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از</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این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قانون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امری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به همراه عوامل متعدد دیگری نظیر در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دسترس</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بودن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تلفن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های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همراه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ثبت</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نشده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یا</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بنام</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افراد</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غیر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و</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با</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آدرس</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مسکونی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اشتباه که باعث شده تا</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ردیابی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مزاحمتهای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تلفنی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پیچیده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شود، موجب</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ایجاد</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مزاحمت</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تلفنی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در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سیستم اورژانس</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میگردد</w:t>
      </w:r>
      <w:r w:rsidRPr="00EF522F">
        <w:rPr>
          <w:rFonts w:ascii="IRNazanin" w:eastAsia="Calibri" w:hAnsi="IRNazanin" w:cs="IRNazanin"/>
          <w:color w:val="000000"/>
          <w:sz w:val="28"/>
          <w:szCs w:val="28"/>
          <w:rtl/>
        </w:rPr>
        <w:fldChar w:fldCharType="begin"/>
      </w:r>
      <w:r w:rsidRPr="00EF522F">
        <w:rPr>
          <w:rFonts w:ascii="IRNazanin" w:eastAsia="Calibri" w:hAnsi="IRNazanin" w:cs="IRNazanin"/>
          <w:color w:val="000000"/>
          <w:sz w:val="28"/>
          <w:szCs w:val="28"/>
          <w:rtl/>
        </w:rPr>
        <w:instrText xml:space="preserve"> </w:instrText>
      </w:r>
      <w:r w:rsidRPr="00EF522F">
        <w:rPr>
          <w:rFonts w:ascii="IRNazanin" w:eastAsia="Calibri" w:hAnsi="IRNazanin" w:cs="IRNazanin"/>
          <w:color w:val="000000"/>
          <w:sz w:val="28"/>
          <w:szCs w:val="28"/>
        </w:rPr>
        <w:instrText>ADDIN EN.CITE &lt;EndNote&gt;&lt;Cite&gt;&lt;Author&gt;Corcoran&lt;/Author&gt;&lt;Year&gt;2012&lt;/Year&gt;&lt;RecNum&gt;13&lt;/RecNum&gt;&lt;DisplayText&gt;(21, 22)&lt;/DisplayText&gt;&lt;record&gt;&lt;rec-number&gt;13&lt;/rec-number&gt;&lt;foreign-keys&gt;&lt;key app="EN" db-id="afezxzxdy0t202esvt25rev8sttdvdsvft5s"&gt;13&lt;/key&gt;&lt;/foreign-keys&gt;&lt;ref-type name="Journal Article"&gt;17&lt;/ref-type&gt;&lt;contributors&gt;&lt;authors&gt;&lt;author&gt;Corcoran, Jonathan&lt;/author&gt;&lt;author&gt;Townsley, Michael&lt;/author&gt;&lt;author&gt;Wickes, Rebecca&lt;/author&gt;&lt;author&gt;McGee, Tara&lt;/author&gt;&lt;author&gt;Zahnow, Renee&lt;/author&gt;&lt;author&gt;Li, Terri&lt;/author</w:instrText>
      </w:r>
      <w:r w:rsidRPr="00EF522F">
        <w:rPr>
          <w:rFonts w:ascii="IRNazanin" w:eastAsia="Calibri" w:hAnsi="IRNazanin" w:cs="IRNazanin"/>
          <w:color w:val="000000"/>
          <w:sz w:val="28"/>
          <w:szCs w:val="28"/>
          <w:rtl/>
        </w:rPr>
        <w:instrText>&gt;&lt;/</w:instrText>
      </w:r>
      <w:r w:rsidRPr="00EF522F">
        <w:rPr>
          <w:rFonts w:ascii="IRNazanin" w:eastAsia="Calibri" w:hAnsi="IRNazanin" w:cs="IRNazanin"/>
          <w:color w:val="000000"/>
          <w:sz w:val="28"/>
          <w:szCs w:val="28"/>
        </w:rPr>
        <w:instrText>authors&gt;&lt;/contributors&gt;&lt;titles&gt;&lt;title&gt;Community variations in hoax calls and suspicious fires: Geographic, temporal and socioeconomic dimensions and trajectories&lt;/title&gt;&lt;secondary-title&gt;Report to the Criminology Research Advisory Council&lt;/secondary-title&gt;&lt;/titles&gt;&lt;periodical&gt;&lt;full-title&gt;Report to the Criminology Research Advisory Council&lt;/full-title&gt;&lt;/periodical&gt;&lt;pages&gt;10-11&lt;/pages&gt;&lt;volume&gt;48&lt;/volume&gt;&lt;dates&gt;&lt;year&gt;2012&lt;/year&gt;&lt;/dates&gt;&lt;urls&gt;&lt;/urls&gt;&lt;/record&gt;&lt;/Cite&gt;&lt;Cite&gt;&lt;Author&gt;Patel&lt;/Author&gt;&lt;Year&gt;2013&lt;/Year&gt;&lt;RecNum&gt;46&lt;/RecNum&gt;&lt;record&gt;&lt;rec-number&gt;46&lt;/rec-number&gt;&lt;foreign-keys&gt;&lt;key app="EN" db-id="afezxzxdy0t202esvt25rev8sttdvdsvft5s"&gt;46&lt;/key&gt;&lt;/foreign-keys&gt;&lt;ref-type name="Journal Article"&gt;17&lt;/ref-type&gt;&lt;contributors&gt;&lt;authors&gt;&lt;author&gt;Patel, Yashwant Singh&lt;/author&gt;&lt;author&gt;Singh, Nitish Kumar&lt;/author&gt;&lt;/authors&gt;&lt;/contributors&gt;&lt;titles&gt;&lt;title&gt;Kerberos based emergency services system&lt;/title&gt;&lt;secondary-title&gt;IJERA&lt;/secondary-title&gt;&lt;/titles&gt;&lt;periodical&gt;&lt;full-title&gt;IJERA&lt;/full-title&gt;&lt;/periodical&gt;&lt;pages&gt;2372-2377&lt;/pages&gt;&lt;volume&gt;3&lt;/volume&gt;&lt;number&gt;4&lt;/number&gt;&lt;dates&gt;&lt;year&gt;2013&lt;/year&gt;&lt;/dates&gt;&lt;urls&gt;&lt;/urls&gt;&lt;/record&gt;&lt;/Cite&gt;&lt;/EndNote</w:instrText>
      </w:r>
      <w:r w:rsidRPr="00EF522F">
        <w:rPr>
          <w:rFonts w:ascii="IRNazanin" w:eastAsia="Calibri" w:hAnsi="IRNazanin" w:cs="IRNazanin"/>
          <w:color w:val="000000"/>
          <w:sz w:val="28"/>
          <w:szCs w:val="28"/>
          <w:rtl/>
        </w:rPr>
        <w:instrText>&gt;</w:instrText>
      </w:r>
      <w:r w:rsidRPr="00EF522F">
        <w:rPr>
          <w:rFonts w:ascii="IRNazanin" w:eastAsia="Calibri" w:hAnsi="IRNazanin" w:cs="IRNazanin"/>
          <w:color w:val="000000"/>
          <w:sz w:val="28"/>
          <w:szCs w:val="28"/>
          <w:rtl/>
        </w:rPr>
        <w:fldChar w:fldCharType="separate"/>
      </w:r>
      <w:r w:rsidRPr="00EF522F">
        <w:rPr>
          <w:rFonts w:ascii="IRNazanin" w:eastAsia="Calibri" w:hAnsi="IRNazanin" w:cs="IRNazanin"/>
          <w:noProof/>
          <w:color w:val="000000"/>
          <w:sz w:val="28"/>
          <w:szCs w:val="28"/>
          <w:rtl/>
        </w:rPr>
        <w:t>(</w:t>
      </w:r>
      <w:hyperlink w:anchor="_ENREF_21" w:tooltip="Corcoran, 2012 #13" w:history="1">
        <w:r w:rsidRPr="00EF522F">
          <w:rPr>
            <w:rFonts w:ascii="IRNazanin" w:eastAsia="Calibri" w:hAnsi="IRNazanin" w:cs="IRNazanin"/>
            <w:noProof/>
            <w:color w:val="000000"/>
            <w:sz w:val="28"/>
            <w:szCs w:val="28"/>
            <w:rtl/>
          </w:rPr>
          <w:t>21</w:t>
        </w:r>
      </w:hyperlink>
      <w:r w:rsidRPr="00EF522F">
        <w:rPr>
          <w:rFonts w:ascii="IRNazanin" w:eastAsia="Calibri" w:hAnsi="IRNazanin" w:cs="IRNazanin"/>
          <w:noProof/>
          <w:color w:val="000000"/>
          <w:sz w:val="28"/>
          <w:szCs w:val="28"/>
          <w:rtl/>
        </w:rPr>
        <w:t xml:space="preserve">, </w:t>
      </w:r>
      <w:hyperlink w:anchor="_ENREF_22" w:tooltip="Patel, 2013 #46" w:history="1">
        <w:r w:rsidRPr="00EF522F">
          <w:rPr>
            <w:rFonts w:ascii="IRNazanin" w:eastAsia="Calibri" w:hAnsi="IRNazanin" w:cs="IRNazanin"/>
            <w:noProof/>
            <w:color w:val="000000"/>
            <w:sz w:val="28"/>
            <w:szCs w:val="28"/>
            <w:rtl/>
          </w:rPr>
          <w:t>22</w:t>
        </w:r>
      </w:hyperlink>
      <w:r w:rsidRPr="00EF522F">
        <w:rPr>
          <w:rFonts w:ascii="IRNazanin" w:eastAsia="Calibri" w:hAnsi="IRNazanin" w:cs="IRNazanin"/>
          <w:noProof/>
          <w:color w:val="000000"/>
          <w:sz w:val="28"/>
          <w:szCs w:val="28"/>
          <w:rtl/>
        </w:rPr>
        <w:t>)</w:t>
      </w:r>
      <w:r w:rsidRPr="00EF522F">
        <w:rPr>
          <w:rFonts w:ascii="IRNazanin" w:eastAsia="Calibri" w:hAnsi="IRNazanin" w:cs="IRNazanin"/>
          <w:color w:val="000000"/>
          <w:sz w:val="28"/>
          <w:szCs w:val="28"/>
          <w:rtl/>
        </w:rPr>
        <w:fldChar w:fldCharType="end"/>
      </w:r>
      <w:r w:rsidRPr="00EF522F">
        <w:rPr>
          <w:rFonts w:ascii="IRNazanin" w:eastAsia="Calibri" w:hAnsi="IRNazanin" w:cs="IRNazanin" w:hint="cs"/>
          <w:color w:val="000000"/>
          <w:sz w:val="28"/>
          <w:szCs w:val="28"/>
          <w:rtl/>
        </w:rPr>
        <w:t>.</w:t>
      </w:r>
    </w:p>
    <w:p w:rsidR="00EF522F" w:rsidRPr="00EF522F" w:rsidRDefault="00EF522F" w:rsidP="00EF522F">
      <w:pPr>
        <w:bidi/>
        <w:spacing w:after="0" w:line="360" w:lineRule="auto"/>
        <w:ind w:firstLine="567"/>
        <w:contextualSpacing/>
        <w:jc w:val="both"/>
        <w:rPr>
          <w:rFonts w:ascii="IRNazanin" w:eastAsia="Calibri" w:hAnsi="IRNazanin" w:cs="IRNazanin"/>
          <w:color w:val="000000"/>
          <w:sz w:val="28"/>
          <w:szCs w:val="28"/>
          <w:rtl/>
        </w:rPr>
      </w:pPr>
      <w:r w:rsidRPr="00EF522F">
        <w:rPr>
          <w:rFonts w:ascii="IRNazanin" w:eastAsia="Calibri" w:hAnsi="IRNazanin" w:cs="IRNazanin" w:hint="cs"/>
          <w:color w:val="000000"/>
          <w:sz w:val="28"/>
          <w:szCs w:val="28"/>
          <w:rtl/>
        </w:rPr>
        <w:t>در این میان عدم اجرای قوانین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برای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برخورد</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با</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مزاحمین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تلفنی و همچنین عدم</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وجود تفاهم نامه و یا</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قرارداد</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بین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اداره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مخابرات و</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lang w:bidi="fa-IR"/>
        </w:rPr>
        <w:t>مرکز</w:t>
      </w:r>
      <w:r w:rsidRPr="00EF522F">
        <w:rPr>
          <w:rFonts w:ascii="IRNazanin" w:eastAsia="Calibri" w:hAnsi="IRNazanin" w:cs="IRNazanin"/>
          <w:color w:val="000000"/>
          <w:sz w:val="28"/>
          <w:szCs w:val="28"/>
          <w:rtl/>
          <w:lang w:bidi="fa-IR"/>
        </w:rPr>
        <w:t xml:space="preserve"> </w:t>
      </w:r>
      <w:r w:rsidRPr="00EF522F">
        <w:rPr>
          <w:rFonts w:ascii="IRNazanin" w:eastAsia="Calibri" w:hAnsi="IRNazanin" w:cs="IRNazanin" w:hint="cs"/>
          <w:color w:val="000000"/>
          <w:sz w:val="28"/>
          <w:szCs w:val="28"/>
          <w:rtl/>
          <w:lang w:bidi="fa-IR"/>
        </w:rPr>
        <w:t>اورژانس پیش بیمارستانی و مدیریت</w:t>
      </w:r>
      <w:r w:rsidRPr="00EF522F">
        <w:rPr>
          <w:rFonts w:ascii="IRNazanin" w:eastAsia="Calibri" w:hAnsi="IRNazanin" w:cs="IRNazanin"/>
          <w:color w:val="000000"/>
          <w:sz w:val="28"/>
          <w:szCs w:val="28"/>
          <w:rtl/>
          <w:lang w:bidi="fa-IR"/>
        </w:rPr>
        <w:t xml:space="preserve"> </w:t>
      </w:r>
      <w:r w:rsidRPr="00EF522F">
        <w:rPr>
          <w:rFonts w:ascii="IRNazanin" w:eastAsia="Calibri" w:hAnsi="IRNazanin" w:cs="IRNazanin" w:hint="cs"/>
          <w:color w:val="000000"/>
          <w:sz w:val="28"/>
          <w:szCs w:val="28"/>
          <w:rtl/>
          <w:lang w:bidi="fa-IR"/>
        </w:rPr>
        <w:t>حوادث</w:t>
      </w:r>
      <w:r w:rsidRPr="00EF522F">
        <w:rPr>
          <w:rFonts w:ascii="IRNazanin" w:eastAsia="Calibri" w:hAnsi="IRNazanin" w:cs="IRNazanin"/>
          <w:color w:val="000000"/>
          <w:sz w:val="28"/>
          <w:szCs w:val="28"/>
          <w:rtl/>
          <w:lang w:bidi="fa-IR"/>
        </w:rPr>
        <w:t xml:space="preserve"> </w:t>
      </w:r>
      <w:r w:rsidRPr="00EF522F">
        <w:rPr>
          <w:rFonts w:ascii="IRNazanin" w:eastAsia="Calibri" w:hAnsi="IRNazanin" w:cs="IRNazanin" w:hint="cs"/>
          <w:color w:val="000000"/>
          <w:sz w:val="28"/>
          <w:szCs w:val="28"/>
          <w:rtl/>
          <w:lang w:bidi="fa-IR"/>
        </w:rPr>
        <w:t>رفسنجان</w:t>
      </w:r>
      <w:r w:rsidRPr="00EF522F">
        <w:rPr>
          <w:rFonts w:ascii="IRNazanin" w:eastAsia="Calibri" w:hAnsi="IRNazanin" w:cs="IRNazanin" w:hint="cs"/>
          <w:color w:val="000000"/>
          <w:sz w:val="28"/>
          <w:szCs w:val="28"/>
          <w:rtl/>
        </w:rPr>
        <w:t xml:space="preserve"> برای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مسدود</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کردن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شماره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تماس های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مزاحم تکراری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از</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جمله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عوامل</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موثر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در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ایجاد و افزایش این نوع تماس ها در این مرکز ذکر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شده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است</w:t>
      </w:r>
      <w:r w:rsidRPr="00EF522F">
        <w:rPr>
          <w:rFonts w:ascii="IRNazanin" w:eastAsia="Calibri" w:hAnsi="IRNazanin" w:cs="IRNazanin"/>
          <w:color w:val="000000"/>
          <w:sz w:val="28"/>
          <w:szCs w:val="28"/>
          <w:rtl/>
        </w:rPr>
        <w:t xml:space="preserve">. </w:t>
      </w:r>
    </w:p>
    <w:p w:rsidR="00EF522F" w:rsidRPr="00EF522F" w:rsidRDefault="00EF522F" w:rsidP="00EF522F">
      <w:pPr>
        <w:bidi/>
        <w:spacing w:after="0" w:line="360" w:lineRule="auto"/>
        <w:ind w:firstLine="567"/>
        <w:contextualSpacing/>
        <w:jc w:val="both"/>
        <w:rPr>
          <w:rFonts w:ascii="IRNazanin" w:eastAsia="Calibri" w:hAnsi="IRNazanin" w:cs="IRNazanin"/>
          <w:color w:val="000000"/>
          <w:sz w:val="28"/>
          <w:szCs w:val="28"/>
          <w:rtl/>
        </w:rPr>
      </w:pPr>
      <w:r w:rsidRPr="00EF522F">
        <w:rPr>
          <w:rFonts w:ascii="IRNazanin" w:eastAsia="Calibri" w:hAnsi="IRNazanin" w:cs="IRNazanin" w:hint="cs"/>
          <w:color w:val="000000"/>
          <w:sz w:val="28"/>
          <w:szCs w:val="28"/>
          <w:rtl/>
        </w:rPr>
        <w:t>البته به گفته مسئولین این مرکز در سال های اخیر چند</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نفر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از</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مزاحمینی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که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باعث</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اختلال</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در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سیستم</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اورژانس</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گردیدند</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 xml:space="preserve">شناسائی شده و به آنها تذکرات شفاهی هم داده شده است. </w:t>
      </w:r>
    </w:p>
    <w:p w:rsidR="00EF522F" w:rsidRPr="00EF522F" w:rsidRDefault="00EF522F" w:rsidP="00EF522F">
      <w:pPr>
        <w:bidi/>
        <w:spacing w:after="0" w:line="360" w:lineRule="auto"/>
        <w:ind w:firstLine="567"/>
        <w:contextualSpacing/>
        <w:jc w:val="both"/>
        <w:rPr>
          <w:rFonts w:ascii="IRNazanin" w:eastAsia="Calibri" w:hAnsi="IRNazanin" w:cs="IRNazanin"/>
          <w:color w:val="000000"/>
          <w:sz w:val="28"/>
          <w:szCs w:val="28"/>
          <w:rtl/>
          <w:lang w:bidi="fa-IR"/>
        </w:rPr>
      </w:pPr>
      <w:r w:rsidRPr="00EF522F">
        <w:rPr>
          <w:rFonts w:ascii="IRNazanin" w:eastAsia="Calibri" w:hAnsi="IRNazanin" w:cs="IRNazanin" w:hint="cs"/>
          <w:color w:val="000000"/>
          <w:sz w:val="28"/>
          <w:szCs w:val="28"/>
          <w:rtl/>
        </w:rPr>
        <w:t>از طرفی دیگر میزان مزاحمت</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های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تلفنی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به</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مراکز</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اورژانس</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پزشکی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 xml:space="preserve">دربعضی </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جوامع</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غربی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حداقل</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می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باشد</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و</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آن</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به</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دلیل</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درک</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عمومی مردم</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از</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فعالیت</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های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مهم</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اورژانس</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می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باشد. دلیل دیگر در کاهش میزان این نوع تماس ها در جوامع غربی وجود دستورالعملها</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و</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بخشنامه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های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در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خصوص</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برخورد</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با</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مزاحمت</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های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تلفنی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عنوان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شده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است</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بطوریکه در</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کشور</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استرالیا</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در</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سال</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2007</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دستورالعملهایی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را</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برای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برخورد</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با</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مزاحمین</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تلفنی</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و</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مدیریت تماسها</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به</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اورژانس</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تعیین</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و</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اعلام</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شد</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که</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در</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آن</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یکسال</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حبس</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و</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پرداخت</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10000</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دلار</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 xml:space="preserve">جریمه </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تعیین</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شده</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 xml:space="preserve">است </w:t>
      </w:r>
      <w:r w:rsidRPr="00EF522F">
        <w:rPr>
          <w:rFonts w:ascii="IRNazanin" w:eastAsia="Calibri" w:hAnsi="IRNazanin" w:cs="IRNazanin"/>
          <w:color w:val="000000"/>
          <w:sz w:val="28"/>
          <w:szCs w:val="28"/>
          <w:rtl/>
        </w:rPr>
        <w:lastRenderedPageBreak/>
        <w:fldChar w:fldCharType="begin"/>
      </w:r>
      <w:r w:rsidRPr="00EF522F">
        <w:rPr>
          <w:rFonts w:ascii="IRNazanin" w:eastAsia="Calibri" w:hAnsi="IRNazanin" w:cs="IRNazanin"/>
          <w:color w:val="000000"/>
          <w:sz w:val="28"/>
          <w:szCs w:val="28"/>
          <w:rtl/>
        </w:rPr>
        <w:instrText xml:space="preserve"> </w:instrText>
      </w:r>
      <w:r w:rsidRPr="00EF522F">
        <w:rPr>
          <w:rFonts w:ascii="IRNazanin" w:eastAsia="Calibri" w:hAnsi="IRNazanin" w:cs="IRNazanin"/>
          <w:color w:val="000000"/>
          <w:sz w:val="28"/>
          <w:szCs w:val="28"/>
        </w:rPr>
        <w:instrText>ADDIN EN.CITE &lt;EndNote&gt;&lt;Cite&gt;&lt;Author&gt;Rashford&lt;/Author&gt;&lt;Year&gt;2010&lt;/Year&gt;&lt;RecNum&gt;54&lt;/RecNum&gt;&lt;DisplayText&gt;(23)&lt;/DisplayText&gt;&lt;record&gt;&lt;rec-number&gt;54&lt;/rec-number&gt;&lt;foreign-keys&gt;&lt;key app="EN" db-id="afezxzxdy0t202esvt25rev8sttdvdsvft5s"&gt;54&lt;/key&gt;&lt;/foreign-keys&gt;&lt;ref-type name="Generic"&gt;13&lt;/ref-type&gt;&lt;contributors&gt;&lt;authors&gt;&lt;author&gt;Rashford, Stephen&lt;/author&gt;&lt;author&gt;Isoardi, Katherine&lt;/author&gt;&lt;/authors&gt;&lt;/contributors&gt;&lt;titles&gt;&lt;title&gt;Optimizing the appropriate use of the emergency call system, and dealing with hoax callers&lt;/title&gt;&lt;/titles&gt;&lt;dates&gt;&lt;year&gt;2010&lt;/year&gt;&lt;/dates&gt;&lt;publisher&gt;Wiley Online Library&lt;/publisher&gt;&lt;isbn&gt;1742-6731&lt;/isbn&gt;&lt;urls&gt;&lt;/urls&gt;&lt;/record&gt;&lt;/Cite&gt;&lt;/EndNote</w:instrText>
      </w:r>
      <w:r w:rsidRPr="00EF522F">
        <w:rPr>
          <w:rFonts w:ascii="IRNazanin" w:eastAsia="Calibri" w:hAnsi="IRNazanin" w:cs="IRNazanin"/>
          <w:color w:val="000000"/>
          <w:sz w:val="28"/>
          <w:szCs w:val="28"/>
          <w:rtl/>
        </w:rPr>
        <w:instrText>&gt;</w:instrText>
      </w:r>
      <w:r w:rsidRPr="00EF522F">
        <w:rPr>
          <w:rFonts w:ascii="IRNazanin" w:eastAsia="Calibri" w:hAnsi="IRNazanin" w:cs="IRNazanin"/>
          <w:color w:val="000000"/>
          <w:sz w:val="28"/>
          <w:szCs w:val="28"/>
          <w:rtl/>
        </w:rPr>
        <w:fldChar w:fldCharType="separate"/>
      </w:r>
      <w:r w:rsidRPr="00EF522F">
        <w:rPr>
          <w:rFonts w:ascii="IRNazanin" w:eastAsia="Calibri" w:hAnsi="IRNazanin" w:cs="IRNazanin"/>
          <w:noProof/>
          <w:color w:val="000000"/>
          <w:sz w:val="28"/>
          <w:szCs w:val="28"/>
          <w:rtl/>
        </w:rPr>
        <w:t>(</w:t>
      </w:r>
      <w:hyperlink w:anchor="_ENREF_23" w:tooltip="Rashford, 2010 #54" w:history="1">
        <w:r w:rsidRPr="00EF522F">
          <w:rPr>
            <w:rFonts w:ascii="IRNazanin" w:eastAsia="Calibri" w:hAnsi="IRNazanin" w:cs="IRNazanin"/>
            <w:noProof/>
            <w:color w:val="000000"/>
            <w:sz w:val="28"/>
            <w:szCs w:val="28"/>
            <w:rtl/>
          </w:rPr>
          <w:t>23</w:t>
        </w:r>
      </w:hyperlink>
      <w:r w:rsidRPr="00EF522F">
        <w:rPr>
          <w:rFonts w:ascii="IRNazanin" w:eastAsia="Calibri" w:hAnsi="IRNazanin" w:cs="IRNazanin"/>
          <w:noProof/>
          <w:color w:val="000000"/>
          <w:sz w:val="28"/>
          <w:szCs w:val="28"/>
          <w:rtl/>
        </w:rPr>
        <w:t>)</w:t>
      </w:r>
      <w:r w:rsidRPr="00EF522F">
        <w:rPr>
          <w:rFonts w:ascii="IRNazanin" w:eastAsia="Calibri" w:hAnsi="IRNazanin" w:cs="IRNazanin"/>
          <w:color w:val="000000"/>
          <w:sz w:val="28"/>
          <w:szCs w:val="28"/>
          <w:rtl/>
        </w:rPr>
        <w:fldChar w:fldCharType="end"/>
      </w:r>
      <w:r w:rsidRPr="00EF522F">
        <w:rPr>
          <w:rFonts w:ascii="IRNazanin" w:eastAsia="Calibri" w:hAnsi="IRNazanin" w:cs="IRNazanin" w:hint="cs"/>
          <w:color w:val="000000"/>
          <w:sz w:val="28"/>
          <w:szCs w:val="28"/>
          <w:rtl/>
        </w:rPr>
        <w:t>. در موردی دیگر در اسرائیل در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سال</w:t>
      </w:r>
      <w:r w:rsidRPr="00EF522F">
        <w:rPr>
          <w:rFonts w:ascii="IRNazanin" w:eastAsia="Calibri" w:hAnsi="IRNazanin" w:cs="IRNazanin"/>
          <w:color w:val="000000"/>
          <w:sz w:val="28"/>
          <w:szCs w:val="28"/>
          <w:rtl/>
        </w:rPr>
        <w:t xml:space="preserve"> 2015 </w:t>
      </w:r>
      <w:r w:rsidRPr="00EF522F">
        <w:rPr>
          <w:rFonts w:ascii="IRNazanin" w:eastAsia="Calibri" w:hAnsi="IRNazanin" w:cs="IRNazanin" w:hint="cs"/>
          <w:color w:val="000000"/>
          <w:sz w:val="28"/>
          <w:szCs w:val="28"/>
          <w:rtl/>
        </w:rPr>
        <w:t xml:space="preserve"> سرویس</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فوریتهای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پزشکی</w:t>
      </w:r>
      <w:r w:rsidRPr="00EF522F">
        <w:rPr>
          <w:rFonts w:ascii="IRNazanin" w:eastAsia="Calibri" w:hAnsi="IRNazanin" w:cs="IRNazanin"/>
          <w:color w:val="000000"/>
          <w:sz w:val="28"/>
          <w:szCs w:val="28"/>
          <w:rtl/>
        </w:rPr>
        <w:t xml:space="preserve"> (</w:t>
      </w:r>
      <w:r w:rsidRPr="00EF522F">
        <w:rPr>
          <w:rFonts w:ascii="IRNazanin" w:eastAsia="Calibri" w:hAnsi="IRNazanin" w:cs="IRNazanin"/>
          <w:color w:val="000000"/>
          <w:sz w:val="28"/>
          <w:szCs w:val="28"/>
        </w:rPr>
        <w:t>EMS</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این کشور با استفاده از یک</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تکنولوژیکی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فناوری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ردیابی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تماس</w:t>
      </w:r>
      <w:r w:rsidRPr="00EF522F">
        <w:rPr>
          <w:rFonts w:ascii="IRNazanin" w:eastAsia="Calibri" w:hAnsi="IRNazanin" w:cs="IRNazanin" w:hint="cs"/>
          <w:color w:val="000000"/>
          <w:sz w:val="28"/>
          <w:szCs w:val="28"/>
          <w:rtl/>
          <w:lang w:bidi="fa-IR"/>
        </w:rPr>
        <w:t xml:space="preserve"> (</w:t>
      </w:r>
      <w:r w:rsidRPr="00EF522F">
        <w:rPr>
          <w:rFonts w:ascii="IRNazanin" w:eastAsia="Calibri" w:hAnsi="IRNazanin" w:cs="IRNazanin"/>
          <w:color w:val="000000"/>
          <w:sz w:val="28"/>
          <w:szCs w:val="28"/>
          <w:lang w:val="en-GB"/>
        </w:rPr>
        <w:t>MDA</w:t>
      </w:r>
      <w:r w:rsidRPr="00EF522F">
        <w:rPr>
          <w:rFonts w:ascii="IRNazanin" w:eastAsia="Calibri" w:hAnsi="IRNazanin" w:cs="IRNazanin" w:hint="cs"/>
          <w:color w:val="000000"/>
          <w:sz w:val="28"/>
          <w:szCs w:val="28"/>
          <w:rtl/>
          <w:lang w:val="en-GB"/>
        </w:rPr>
        <w:t>)</w:t>
      </w:r>
      <w:r w:rsidRPr="00EF522F">
        <w:rPr>
          <w:rFonts w:ascii="IRNazanin" w:eastAsia="Calibri" w:hAnsi="IRNazanin" w:cs="IRNazanin"/>
          <w:color w:val="000000"/>
          <w:sz w:val="28"/>
          <w:szCs w:val="28"/>
          <w:vertAlign w:val="superscript"/>
          <w:rtl/>
        </w:rPr>
        <w:footnoteReference w:id="1"/>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توانست ردیابی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تماس و مزاحمت های تلفنی را</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اساس</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مدت</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و</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فرکانس</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تماس</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تشخیص</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دهد</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این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سیستم</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طور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خودکار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تماس</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های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مزاحم</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را</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یک</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سیستم</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شماره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فوریت</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های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اضطراری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هدایت</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کند</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تا</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هیچ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تماسی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را</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از</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دست</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ندهد</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با استفاده از این سیستم میزان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تماس</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های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مزاحم</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اساس</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نوبت،</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منطقه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و</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فصل</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تجزیه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و</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تحلیل</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شد</w:t>
      </w:r>
      <w:r w:rsidRPr="00EF522F">
        <w:rPr>
          <w:rFonts w:ascii="IRNazanin" w:eastAsia="Calibri" w:hAnsi="IRNazanin" w:cs="IRNazanin"/>
          <w:color w:val="000000"/>
          <w:sz w:val="28"/>
          <w:szCs w:val="28"/>
          <w:rtl/>
        </w:rPr>
        <w:t>.</w:t>
      </w:r>
      <w:r w:rsidRPr="00EF522F">
        <w:rPr>
          <w:rFonts w:ascii="IRNazanin" w:eastAsia="Calibri" w:hAnsi="IRNazanin" w:cs="IRNazanin" w:hint="cs"/>
          <w:color w:val="000000"/>
          <w:sz w:val="28"/>
          <w:szCs w:val="28"/>
          <w:rtl/>
        </w:rPr>
        <w:t xml:space="preserve"> پس</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از</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اجرای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مداخله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با</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استفاده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از</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فناوری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تخصصی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ردیابی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تماس،</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شیوع</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تماس</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های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مزاحمت</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میزان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قابل</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توجهی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کاهش</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یافت</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از</w:t>
      </w:r>
      <w:r w:rsidRPr="00EF522F">
        <w:rPr>
          <w:rFonts w:ascii="IRNazanin" w:eastAsia="Calibri" w:hAnsi="IRNazanin" w:cs="IRNazanin"/>
          <w:color w:val="000000"/>
          <w:sz w:val="28"/>
          <w:szCs w:val="28"/>
          <w:rtl/>
        </w:rPr>
        <w:t xml:space="preserve"> 10.9٪ </w:t>
      </w:r>
      <w:r w:rsidRPr="00EF522F">
        <w:rPr>
          <w:rFonts w:ascii="IRNazanin" w:eastAsia="Calibri" w:hAnsi="IRNazanin" w:cs="IRNazanin" w:hint="cs"/>
          <w:color w:val="000000"/>
          <w:sz w:val="28"/>
          <w:szCs w:val="28"/>
          <w:rtl/>
        </w:rPr>
        <w:t>به</w:t>
      </w:r>
      <w:r w:rsidRPr="00EF522F">
        <w:rPr>
          <w:rFonts w:ascii="IRNazanin" w:eastAsia="Calibri" w:hAnsi="IRNazanin" w:cs="IRNazanin"/>
          <w:color w:val="000000"/>
          <w:sz w:val="28"/>
          <w:szCs w:val="28"/>
          <w:rtl/>
        </w:rPr>
        <w:t xml:space="preserve"> 2.9٪ </w:t>
      </w:r>
      <w:r w:rsidRPr="00EF522F">
        <w:rPr>
          <w:rFonts w:ascii="IRNazanin" w:eastAsia="Calibri" w:hAnsi="IRNazanin" w:cs="IRNazanin"/>
          <w:color w:val="000000"/>
          <w:sz w:val="28"/>
          <w:szCs w:val="28"/>
        </w:rPr>
        <w:t>P .001</w:t>
      </w:r>
      <w:r w:rsidRPr="00EF522F">
        <w:rPr>
          <w:rFonts w:ascii="IRNazanin" w:eastAsia="Calibri" w:hAnsi="IRNazanin" w:cs="IRNazanin"/>
          <w:color w:val="000000"/>
          <w:sz w:val="28"/>
          <w:szCs w:val="28"/>
          <w:rtl/>
        </w:rPr>
        <w:t>).</w:t>
      </w:r>
      <w:r w:rsidRPr="00EF522F">
        <w:rPr>
          <w:rFonts w:ascii="IRNazanin" w:eastAsia="Calibri" w:hAnsi="IRNazanin" w:cs="IRNazanin"/>
          <w:color w:val="000000"/>
          <w:sz w:val="28"/>
          <w:szCs w:val="28"/>
        </w:rPr>
        <w:t xml:space="preserve"> </w:t>
      </w:r>
      <w:r w:rsidRPr="00EF522F">
        <w:rPr>
          <w:rFonts w:ascii="IRNazanin" w:eastAsia="Calibri" w:hAnsi="IRNazanin" w:cs="IRNazanin" w:hint="cs"/>
          <w:color w:val="000000"/>
          <w:sz w:val="28"/>
          <w:szCs w:val="28"/>
          <w:rtl/>
        </w:rPr>
        <w:t xml:space="preserve">در واقع </w:t>
      </w:r>
      <w:r w:rsidRPr="00EF522F">
        <w:rPr>
          <w:rFonts w:ascii="IRNazanin" w:eastAsia="Calibri" w:hAnsi="IRNazanin" w:cs="IRNazanin" w:hint="cs"/>
          <w:color w:val="000000"/>
          <w:sz w:val="28"/>
          <w:szCs w:val="28"/>
          <w:rtl/>
          <w:lang w:bidi="fa-IR"/>
        </w:rPr>
        <w:t>هدف از بکارگیری این سیستم</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شناسایی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و</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حداقل</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رساندن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تماس</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های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مزاحم</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 xml:space="preserve"> بود. بکار گیری این نوع سیستم ها توسط</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سازمان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های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اورژانس</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برای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کاهش</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سوء</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استفاده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از</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خدمات</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تماس</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اضطراری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توصیه می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شود</w:t>
      </w:r>
      <w:r w:rsidRPr="00EF522F">
        <w:rPr>
          <w:rFonts w:ascii="IRNazanin" w:eastAsia="Calibri" w:hAnsi="IRNazanin" w:cs="IRNazanin"/>
          <w:color w:val="000000"/>
          <w:sz w:val="28"/>
          <w:szCs w:val="28"/>
          <w:rtl/>
        </w:rPr>
        <w:t>.</w:t>
      </w:r>
      <w:r w:rsidRPr="00EF522F">
        <w:rPr>
          <w:rFonts w:ascii="IRNazanin" w:eastAsia="Calibri" w:hAnsi="IRNazanin" w:cs="IRNazanin" w:hint="cs"/>
          <w:color w:val="000000"/>
          <w:sz w:val="28"/>
          <w:szCs w:val="28"/>
          <w:rtl/>
        </w:rPr>
        <w:t xml:space="preserve"> </w:t>
      </w:r>
      <w:r w:rsidRPr="00EF522F">
        <w:rPr>
          <w:rFonts w:ascii="IRNazanin" w:eastAsia="Calibri" w:hAnsi="IRNazanin" w:cs="IRNazanin"/>
          <w:color w:val="000000"/>
          <w:sz w:val="28"/>
          <w:szCs w:val="28"/>
          <w:rtl/>
        </w:rPr>
        <w:fldChar w:fldCharType="begin"/>
      </w:r>
      <w:r w:rsidRPr="00EF522F">
        <w:rPr>
          <w:rFonts w:ascii="IRNazanin" w:eastAsia="Calibri" w:hAnsi="IRNazanin" w:cs="IRNazanin"/>
          <w:color w:val="000000"/>
          <w:sz w:val="28"/>
          <w:szCs w:val="28"/>
          <w:rtl/>
        </w:rPr>
        <w:instrText xml:space="preserve"> </w:instrText>
      </w:r>
      <w:r w:rsidRPr="00EF522F">
        <w:rPr>
          <w:rFonts w:ascii="IRNazanin" w:eastAsia="Calibri" w:hAnsi="IRNazanin" w:cs="IRNazanin"/>
          <w:color w:val="000000"/>
          <w:sz w:val="28"/>
          <w:szCs w:val="28"/>
        </w:rPr>
        <w:instrText>ADDIN EN.CITE &lt;EndNote&gt;&lt;Cite&gt;&lt;Author&gt;Blushtein&lt;/Author&gt;&lt;Year&gt;2020&lt;/Year&gt;&lt;RecNum&gt;8&lt;/RecNum&gt;&lt;DisplayText&gt;(24)&lt;/DisplayText&gt;&lt;record&gt;&lt;rec-number&gt;8&lt;/rec-number&gt;&lt;foreign-keys&gt;&lt;key app="EN" db-id="afezxzxdy0t202esvt25rev8sttdvdsvft5s"&gt;8&lt;/key&gt;&lt;/foreign-keys&gt;&lt;ref</w:instrText>
      </w:r>
      <w:r w:rsidRPr="00EF522F">
        <w:rPr>
          <w:rFonts w:ascii="IRNazanin" w:eastAsia="Calibri" w:hAnsi="IRNazanin" w:cs="IRNazanin"/>
          <w:color w:val="000000"/>
          <w:sz w:val="28"/>
          <w:szCs w:val="28"/>
          <w:rtl/>
        </w:rPr>
        <w:instrText>-</w:instrText>
      </w:r>
      <w:r w:rsidRPr="00EF522F">
        <w:rPr>
          <w:rFonts w:ascii="IRNazanin" w:eastAsia="Calibri" w:hAnsi="IRNazanin" w:cs="IRNazanin"/>
          <w:color w:val="000000"/>
          <w:sz w:val="28"/>
          <w:szCs w:val="28"/>
        </w:rPr>
        <w:instrText>type name="Journal Article"&gt;17&lt;/ref-type&gt;&lt;contributors&gt;&lt;authors&gt;&lt;author&gt;Blushtein, Oren&lt;/author&gt;&lt;author&gt;Siman-Tov, Maya&lt;/author&gt;&lt;author&gt;Magnezi, Racheli&lt;/author&gt;&lt;/authors&gt;&lt;/contributors&gt;&lt;titles&gt;&lt;title&gt;Identifying and minimizing abuse of emergency call center services through technology&lt;/title&gt;&lt;secondary-title&gt;The American journal of emergency medicine&lt;/secondary-title&gt;&lt;/titles&gt;&lt;periodical&gt;&lt;full-title&gt;The American journal of emergency medicine&lt;/full-title&gt;&lt;/periodical&gt;&lt;pages&gt;916-919&lt;/pages&gt;&lt;volume&gt;38&lt;/volume&gt;&lt;number&gt;5&lt;/number&gt;&lt;dates&gt;&lt;year&gt;2020&lt;/year&gt;&lt;/dates&gt;&lt;isbn&gt;0735-6757&lt;/isbn&gt;&lt;urls&gt;&lt;/urls&gt;&lt;/record&gt;&lt;/Cite&gt;&lt;/EndNote</w:instrText>
      </w:r>
      <w:r w:rsidRPr="00EF522F">
        <w:rPr>
          <w:rFonts w:ascii="IRNazanin" w:eastAsia="Calibri" w:hAnsi="IRNazanin" w:cs="IRNazanin"/>
          <w:color w:val="000000"/>
          <w:sz w:val="28"/>
          <w:szCs w:val="28"/>
          <w:rtl/>
        </w:rPr>
        <w:instrText>&gt;</w:instrText>
      </w:r>
      <w:r w:rsidRPr="00EF522F">
        <w:rPr>
          <w:rFonts w:ascii="IRNazanin" w:eastAsia="Calibri" w:hAnsi="IRNazanin" w:cs="IRNazanin"/>
          <w:color w:val="000000"/>
          <w:sz w:val="28"/>
          <w:szCs w:val="28"/>
          <w:rtl/>
        </w:rPr>
        <w:fldChar w:fldCharType="separate"/>
      </w:r>
      <w:r w:rsidRPr="00EF522F">
        <w:rPr>
          <w:rFonts w:ascii="IRNazanin" w:eastAsia="Calibri" w:hAnsi="IRNazanin" w:cs="IRNazanin"/>
          <w:noProof/>
          <w:color w:val="000000"/>
          <w:sz w:val="28"/>
          <w:szCs w:val="28"/>
          <w:rtl/>
        </w:rPr>
        <w:t>(</w:t>
      </w:r>
      <w:hyperlink w:anchor="_ENREF_24" w:tooltip="Blushtein, 2020 #8" w:history="1">
        <w:r w:rsidRPr="00EF522F">
          <w:rPr>
            <w:rFonts w:ascii="IRNazanin" w:eastAsia="Calibri" w:hAnsi="IRNazanin" w:cs="IRNazanin"/>
            <w:noProof/>
            <w:color w:val="000000"/>
            <w:sz w:val="28"/>
            <w:szCs w:val="28"/>
            <w:rtl/>
          </w:rPr>
          <w:t>24</w:t>
        </w:r>
      </w:hyperlink>
      <w:r w:rsidRPr="00EF522F">
        <w:rPr>
          <w:rFonts w:ascii="IRNazanin" w:eastAsia="Calibri" w:hAnsi="IRNazanin" w:cs="IRNazanin"/>
          <w:noProof/>
          <w:color w:val="000000"/>
          <w:sz w:val="28"/>
          <w:szCs w:val="28"/>
          <w:rtl/>
        </w:rPr>
        <w:t>)</w:t>
      </w:r>
      <w:r w:rsidRPr="00EF522F">
        <w:rPr>
          <w:rFonts w:ascii="IRNazanin" w:eastAsia="Calibri" w:hAnsi="IRNazanin" w:cs="IRNazanin"/>
          <w:color w:val="000000"/>
          <w:sz w:val="28"/>
          <w:szCs w:val="28"/>
          <w:rtl/>
        </w:rPr>
        <w:fldChar w:fldCharType="end"/>
      </w:r>
    </w:p>
    <w:p w:rsidR="00EF522F" w:rsidRPr="00EF522F" w:rsidRDefault="00EF522F" w:rsidP="00EF522F">
      <w:pPr>
        <w:bidi/>
        <w:spacing w:after="0" w:line="360" w:lineRule="auto"/>
        <w:ind w:firstLine="567"/>
        <w:contextualSpacing/>
        <w:jc w:val="both"/>
        <w:rPr>
          <w:rFonts w:ascii="IRNazanin" w:eastAsia="Calibri" w:hAnsi="IRNazanin" w:cs="IRNazanin"/>
          <w:color w:val="000000"/>
          <w:sz w:val="28"/>
          <w:szCs w:val="28"/>
          <w:rtl/>
        </w:rPr>
      </w:pPr>
      <w:r w:rsidRPr="00EF522F">
        <w:rPr>
          <w:rFonts w:ascii="IRNazanin" w:eastAsia="Calibri" w:hAnsi="IRNazanin" w:cs="IRNazanin" w:hint="cs"/>
          <w:color w:val="000000"/>
          <w:sz w:val="28"/>
          <w:szCs w:val="28"/>
          <w:rtl/>
          <w:lang w:bidi="fa-IR"/>
        </w:rPr>
        <w:t>بر اساس نتایج فراوانی</w:t>
      </w:r>
      <w:r w:rsidRPr="00EF522F">
        <w:rPr>
          <w:rFonts w:ascii="IRNazanin" w:eastAsia="Calibri" w:hAnsi="IRNazanin" w:cs="IRNazanin"/>
          <w:color w:val="000000"/>
          <w:sz w:val="28"/>
          <w:szCs w:val="28"/>
          <w:rtl/>
          <w:lang w:bidi="fa-IR"/>
        </w:rPr>
        <w:t xml:space="preserve"> </w:t>
      </w:r>
      <w:r w:rsidRPr="00EF522F">
        <w:rPr>
          <w:rFonts w:ascii="IRNazanin" w:eastAsia="Calibri" w:hAnsi="IRNazanin" w:cs="IRNazanin" w:hint="cs"/>
          <w:color w:val="000000"/>
          <w:sz w:val="28"/>
          <w:szCs w:val="28"/>
          <w:rtl/>
          <w:lang w:val="en-GB"/>
        </w:rPr>
        <w:t>میزان</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مشاوره</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های</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درخواستی</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نیز افزایش</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داشته است. به</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طوری</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که</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میزان</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مشاوره</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ها</w:t>
      </w:r>
      <w:r w:rsidRPr="00EF522F">
        <w:rPr>
          <w:rFonts w:ascii="IRNazanin" w:eastAsia="Calibri" w:hAnsi="IRNazanin" w:cs="IRNazanin"/>
          <w:color w:val="000000"/>
          <w:sz w:val="28"/>
          <w:szCs w:val="28"/>
          <w:rtl/>
          <w:lang w:val="en-GB"/>
        </w:rPr>
        <w:t xml:space="preserve"> 3 </w:t>
      </w:r>
      <w:r w:rsidRPr="00EF522F">
        <w:rPr>
          <w:rFonts w:ascii="IRNazanin" w:eastAsia="Calibri" w:hAnsi="IRNazanin" w:cs="IRNazanin" w:hint="cs"/>
          <w:color w:val="000000"/>
          <w:sz w:val="28"/>
          <w:szCs w:val="28"/>
          <w:rtl/>
          <w:lang w:val="en-GB"/>
        </w:rPr>
        <w:t>ماه</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قبل</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از</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مداخله</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به</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نسبت</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مشاوره</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ها</w:t>
      </w:r>
      <w:r w:rsidRPr="00EF522F">
        <w:rPr>
          <w:rFonts w:ascii="IRNazanin" w:eastAsia="Calibri" w:hAnsi="IRNazanin" w:cs="IRNazanin"/>
          <w:color w:val="000000"/>
          <w:sz w:val="28"/>
          <w:szCs w:val="28"/>
          <w:rtl/>
          <w:lang w:val="en-GB"/>
        </w:rPr>
        <w:t xml:space="preserve"> 3 </w:t>
      </w:r>
      <w:r w:rsidRPr="00EF522F">
        <w:rPr>
          <w:rFonts w:ascii="IRNazanin" w:eastAsia="Calibri" w:hAnsi="IRNazanin" w:cs="IRNazanin" w:hint="cs"/>
          <w:color w:val="000000"/>
          <w:sz w:val="28"/>
          <w:szCs w:val="28"/>
          <w:rtl/>
          <w:lang w:val="en-GB"/>
        </w:rPr>
        <w:t>ماه</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بعد</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از</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مداخله</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از</w:t>
      </w:r>
      <w:r w:rsidRPr="00EF522F">
        <w:rPr>
          <w:rFonts w:ascii="IRNazanin" w:eastAsia="Calibri" w:hAnsi="IRNazanin" w:cs="IRNazanin"/>
          <w:color w:val="000000"/>
          <w:sz w:val="28"/>
          <w:szCs w:val="28"/>
          <w:rtl/>
          <w:lang w:val="en-GB"/>
        </w:rPr>
        <w:t xml:space="preserve"> 72/19 % </w:t>
      </w:r>
      <w:r w:rsidRPr="00EF522F">
        <w:rPr>
          <w:rFonts w:ascii="IRNazanin" w:eastAsia="Calibri" w:hAnsi="IRNazanin" w:cs="IRNazanin" w:hint="cs"/>
          <w:color w:val="000000"/>
          <w:sz w:val="28"/>
          <w:szCs w:val="28"/>
          <w:rtl/>
          <w:lang w:val="en-GB"/>
        </w:rPr>
        <w:t>به</w:t>
      </w:r>
      <w:r w:rsidRPr="00EF522F">
        <w:rPr>
          <w:rFonts w:ascii="IRNazanin" w:eastAsia="Calibri" w:hAnsi="IRNazanin" w:cs="IRNazanin"/>
          <w:color w:val="000000"/>
          <w:sz w:val="28"/>
          <w:szCs w:val="28"/>
          <w:rtl/>
          <w:lang w:val="en-GB"/>
        </w:rPr>
        <w:t xml:space="preserve"> 59/22 %  </w:t>
      </w:r>
      <w:r w:rsidRPr="00EF522F">
        <w:rPr>
          <w:rFonts w:ascii="IRNazanin" w:eastAsia="Calibri" w:hAnsi="IRNazanin" w:cs="IRNazanin" w:hint="cs"/>
          <w:color w:val="000000"/>
          <w:sz w:val="28"/>
          <w:szCs w:val="28"/>
          <w:rtl/>
          <w:lang w:val="en-GB"/>
        </w:rPr>
        <w:t>افزایش</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پیدا</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کرد</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این</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در</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حالیست</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که</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میزان</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تماس</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های</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اورژانسی</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ضروری</w:t>
      </w:r>
      <w:r w:rsidRPr="00EF522F">
        <w:rPr>
          <w:rFonts w:ascii="IRNazanin" w:eastAsia="Calibri" w:hAnsi="IRNazanin" w:cs="IRNazanin"/>
          <w:color w:val="000000"/>
          <w:sz w:val="28"/>
          <w:szCs w:val="28"/>
          <w:rtl/>
          <w:lang w:val="en-GB"/>
        </w:rPr>
        <w:t xml:space="preserve">) 3 </w:t>
      </w:r>
      <w:r w:rsidRPr="00EF522F">
        <w:rPr>
          <w:rFonts w:ascii="IRNazanin" w:eastAsia="Calibri" w:hAnsi="IRNazanin" w:cs="IRNazanin" w:hint="cs"/>
          <w:color w:val="000000"/>
          <w:sz w:val="28"/>
          <w:szCs w:val="28"/>
          <w:rtl/>
          <w:lang w:val="en-GB"/>
        </w:rPr>
        <w:t>ماه</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قبل</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از</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مداخله</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به</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نسبت</w:t>
      </w:r>
      <w:r w:rsidRPr="00EF522F">
        <w:rPr>
          <w:rFonts w:ascii="IRNazanin" w:eastAsia="Calibri" w:hAnsi="IRNazanin" w:cs="IRNazanin"/>
          <w:color w:val="000000"/>
          <w:sz w:val="28"/>
          <w:szCs w:val="28"/>
          <w:rtl/>
          <w:lang w:val="en-GB"/>
        </w:rPr>
        <w:t xml:space="preserve"> 3 </w:t>
      </w:r>
      <w:r w:rsidRPr="00EF522F">
        <w:rPr>
          <w:rFonts w:ascii="IRNazanin" w:eastAsia="Calibri" w:hAnsi="IRNazanin" w:cs="IRNazanin" w:hint="cs"/>
          <w:color w:val="000000"/>
          <w:sz w:val="28"/>
          <w:szCs w:val="28"/>
          <w:rtl/>
          <w:lang w:val="en-GB"/>
        </w:rPr>
        <w:t>ماه</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بعد</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از</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مداخله</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از</w:t>
      </w:r>
      <w:r w:rsidRPr="00EF522F">
        <w:rPr>
          <w:rFonts w:ascii="IRNazanin" w:eastAsia="Calibri" w:hAnsi="IRNazanin" w:cs="IRNazanin"/>
          <w:color w:val="000000"/>
          <w:sz w:val="28"/>
          <w:szCs w:val="28"/>
          <w:rtl/>
          <w:lang w:val="en-GB"/>
        </w:rPr>
        <w:t xml:space="preserve"> 05/21 % </w:t>
      </w:r>
      <w:r w:rsidRPr="00EF522F">
        <w:rPr>
          <w:rFonts w:ascii="IRNazanin" w:eastAsia="Calibri" w:hAnsi="IRNazanin" w:cs="IRNazanin" w:hint="cs"/>
          <w:color w:val="000000"/>
          <w:sz w:val="28"/>
          <w:szCs w:val="28"/>
          <w:rtl/>
          <w:lang w:val="en-GB"/>
        </w:rPr>
        <w:t>به</w:t>
      </w:r>
      <w:r w:rsidRPr="00EF522F">
        <w:rPr>
          <w:rFonts w:ascii="IRNazanin" w:eastAsia="Calibri" w:hAnsi="IRNazanin" w:cs="IRNazanin"/>
          <w:color w:val="000000"/>
          <w:sz w:val="28"/>
          <w:szCs w:val="28"/>
          <w:rtl/>
          <w:lang w:val="en-GB"/>
        </w:rPr>
        <w:t xml:space="preserve"> 87/19  % </w:t>
      </w:r>
      <w:r w:rsidRPr="00EF522F">
        <w:rPr>
          <w:rFonts w:ascii="IRNazanin" w:eastAsia="Calibri" w:hAnsi="IRNazanin" w:cs="IRNazanin" w:hint="cs"/>
          <w:color w:val="000000"/>
          <w:sz w:val="28"/>
          <w:szCs w:val="28"/>
          <w:rtl/>
          <w:lang w:val="en-GB"/>
        </w:rPr>
        <w:t>کاهش</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داشته</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است</w:t>
      </w:r>
      <w:r w:rsidRPr="00EF522F">
        <w:rPr>
          <w:rFonts w:ascii="IRNazanin" w:eastAsia="Calibri" w:hAnsi="IRNazanin" w:cs="IRNazanin"/>
          <w:color w:val="000000"/>
          <w:sz w:val="28"/>
          <w:szCs w:val="28"/>
          <w:rtl/>
          <w:lang w:val="en-GB"/>
        </w:rPr>
        <w:t>.</w:t>
      </w:r>
    </w:p>
    <w:p w:rsidR="00EF522F" w:rsidRPr="00EF522F" w:rsidRDefault="00EF522F" w:rsidP="00EF522F">
      <w:pPr>
        <w:bidi/>
        <w:spacing w:after="0" w:line="360" w:lineRule="auto"/>
        <w:ind w:firstLine="567"/>
        <w:contextualSpacing/>
        <w:jc w:val="both"/>
        <w:rPr>
          <w:rFonts w:ascii="IRNazanin" w:eastAsia="Calibri" w:hAnsi="IRNazanin" w:cs="IRNazanin"/>
          <w:sz w:val="28"/>
          <w:szCs w:val="28"/>
          <w:rtl/>
          <w:lang w:bidi="fa-IR"/>
        </w:rPr>
      </w:pPr>
      <w:r w:rsidRPr="00EF522F">
        <w:rPr>
          <w:rFonts w:ascii="IRNazanin" w:eastAsia="Calibri" w:hAnsi="IRNazanin" w:cs="IRNazanin" w:hint="cs"/>
          <w:color w:val="000000"/>
          <w:sz w:val="28"/>
          <w:szCs w:val="28"/>
          <w:rtl/>
        </w:rPr>
        <w:t xml:space="preserve">در این زمینه </w:t>
      </w:r>
      <w:r w:rsidRPr="00EF522F">
        <w:rPr>
          <w:rFonts w:ascii="IRNazanin" w:eastAsia="Calibri" w:hAnsi="IRNazanin" w:cs="IRNazanin"/>
          <w:color w:val="000000"/>
          <w:sz w:val="28"/>
          <w:szCs w:val="28"/>
          <w:lang w:bidi="fa-IR"/>
        </w:rPr>
        <w:t>Ohshige</w:t>
      </w:r>
      <w:r w:rsidRPr="00EF522F">
        <w:rPr>
          <w:rFonts w:ascii="IRNazanin" w:eastAsia="Calibri" w:hAnsi="IRNazanin" w:cs="IRNazanin" w:hint="cs"/>
          <w:color w:val="000000"/>
          <w:sz w:val="28"/>
          <w:szCs w:val="28"/>
          <w:rtl/>
        </w:rPr>
        <w:t xml:space="preserve">  و همکاران در سال (2008) در مطالعه ای با عنوان " کاهش </w:t>
      </w:r>
      <w:r w:rsidRPr="00EF522F">
        <w:rPr>
          <w:rFonts w:ascii="IRNazanin" w:eastAsia="Calibri" w:hAnsi="IRNazanin" w:cs="IRNazanin" w:hint="cs"/>
          <w:color w:val="000000"/>
          <w:sz w:val="28"/>
          <w:szCs w:val="28"/>
          <w:rtl/>
          <w:lang w:bidi="fa-IR"/>
        </w:rPr>
        <w:t>اعزام</w:t>
      </w:r>
      <w:r w:rsidRPr="00EF522F">
        <w:rPr>
          <w:rFonts w:ascii="IRNazanin" w:eastAsia="Calibri" w:hAnsi="IRNazanin" w:cs="IRNazanin" w:hint="cs"/>
          <w:color w:val="000000"/>
          <w:sz w:val="28"/>
          <w:szCs w:val="28"/>
          <w:rtl/>
        </w:rPr>
        <w:t xml:space="preserve"> آمبولانس در طی</w:t>
      </w:r>
      <w:r w:rsidRPr="00EF522F">
        <w:rPr>
          <w:rFonts w:ascii="IRNazanin" w:eastAsia="Calibri" w:hAnsi="IRNazanin" w:cs="IRNazanin" w:hint="cs"/>
          <w:vanish/>
          <w:color w:val="000000"/>
          <w:sz w:val="28"/>
          <w:szCs w:val="28"/>
          <w:rtl/>
        </w:rPr>
        <w:t xml:space="preserve"> </w:t>
      </w:r>
      <w:r w:rsidRPr="00EF522F">
        <w:rPr>
          <w:rFonts w:ascii="IRNazanin" w:eastAsia="Calibri" w:hAnsi="IRNazanin" w:cs="IRNazanin" w:hint="cs"/>
          <w:color w:val="000000"/>
          <w:sz w:val="28"/>
          <w:szCs w:val="28"/>
          <w:rtl/>
        </w:rPr>
        <w:t xml:space="preserve"> یک کمپین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آگاهی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عمومی</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lang w:bidi="fa-IR"/>
        </w:rPr>
        <w:t>برای</w:t>
      </w:r>
      <w:r w:rsidRPr="00EF522F">
        <w:rPr>
          <w:rFonts w:ascii="IRNazanin" w:eastAsia="Calibri" w:hAnsi="IRNazanin" w:cs="IRNazanin" w:hint="cs"/>
          <w:sz w:val="28"/>
          <w:szCs w:val="28"/>
          <w:rtl/>
        </w:rPr>
        <w:t xml:space="preserve"> استفاده</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مناسب از</w:t>
      </w:r>
      <w:r w:rsidRPr="00EF522F">
        <w:rPr>
          <w:rFonts w:ascii="IRNazanin" w:eastAsia="Calibri" w:hAnsi="IRNazanin" w:cs="IRNazanin"/>
          <w:sz w:val="28"/>
          <w:szCs w:val="28"/>
          <w:rtl/>
        </w:rPr>
        <w:t xml:space="preserve"> </w:t>
      </w:r>
      <w:r w:rsidRPr="00EF522F">
        <w:rPr>
          <w:rFonts w:ascii="IRNazanin" w:eastAsia="Calibri" w:hAnsi="IRNazanin" w:cs="IRNazanin" w:hint="cs"/>
          <w:sz w:val="28"/>
          <w:szCs w:val="28"/>
          <w:rtl/>
        </w:rPr>
        <w:t xml:space="preserve">آمبولانس" </w:t>
      </w:r>
      <w:r w:rsidRPr="00EF522F">
        <w:rPr>
          <w:rFonts w:ascii="IRNazanin" w:eastAsia="Calibri" w:hAnsi="IRNazanin" w:cs="IRNazanin" w:hint="cs"/>
          <w:sz w:val="28"/>
          <w:szCs w:val="28"/>
          <w:rtl/>
          <w:lang w:bidi="fa-IR"/>
        </w:rPr>
        <w:t>از آوریل 2005 تا دسامبر 2006 در شهر یوکاهاما ژاپن</w:t>
      </w:r>
      <w:r w:rsidRPr="00EF522F">
        <w:rPr>
          <w:rFonts w:ascii="IRNazanin" w:eastAsia="Calibri" w:hAnsi="IRNazanin" w:cs="IRNazanin" w:hint="cs"/>
          <w:sz w:val="28"/>
          <w:szCs w:val="28"/>
          <w:rtl/>
        </w:rPr>
        <w:t xml:space="preserve"> </w:t>
      </w:r>
      <w:r w:rsidRPr="00EF522F">
        <w:rPr>
          <w:rFonts w:ascii="IRNazanin" w:eastAsia="Calibri" w:hAnsi="IRNazanin" w:cs="IRNazanin" w:hint="cs"/>
          <w:sz w:val="28"/>
          <w:szCs w:val="28"/>
          <w:rtl/>
          <w:lang w:bidi="fa-IR"/>
        </w:rPr>
        <w:t>با هدف تعیین تاثیر این پویش بر میزان اعزام آمبولانس صورت انجام دادند.نتایج بدست آمده حاکی از آن بود که در</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طول</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دوره کمپین تعداد</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افراد</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منتقل</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شده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توسط</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آمبولانس</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کاهش</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یافته و این کاهش افراد هم در موارد ضروری و هم موارد غیر ضروری مشاهده شد. نتیجه کلی این مطالعه نشان داد که ایجاد یک کمپین برای آموزش مردم در مورداستفاده مناسب از آمبولانس ممکن است تماس ها و درخواست ها را هم در موارد ضروری و هم در موارد غیر ضروری کاهش دهد</w:t>
      </w:r>
      <w:r w:rsidRPr="00EF522F">
        <w:rPr>
          <w:rFonts w:ascii="IRNazanin" w:eastAsia="Calibri" w:hAnsi="IRNazanin" w:cs="IRNazanin"/>
          <w:sz w:val="28"/>
          <w:szCs w:val="28"/>
          <w:rtl/>
          <w:lang w:bidi="fa-IR"/>
        </w:rPr>
        <w:fldChar w:fldCharType="begin"/>
      </w:r>
      <w:r w:rsidRPr="00EF522F">
        <w:rPr>
          <w:rFonts w:ascii="IRNazanin" w:eastAsia="Calibri" w:hAnsi="IRNazanin" w:cs="IRNazanin"/>
          <w:sz w:val="28"/>
          <w:szCs w:val="28"/>
          <w:rtl/>
          <w:lang w:bidi="fa-IR"/>
        </w:rPr>
        <w:instrText xml:space="preserve"> </w:instrText>
      </w:r>
      <w:r w:rsidRPr="00EF522F">
        <w:rPr>
          <w:rFonts w:ascii="IRNazanin" w:eastAsia="Calibri" w:hAnsi="IRNazanin" w:cs="IRNazanin"/>
          <w:sz w:val="28"/>
          <w:szCs w:val="28"/>
          <w:lang w:bidi="fa-IR"/>
        </w:rPr>
        <w:instrText>ADDIN EN.CITE &lt;EndNote&gt;&lt;Cite&gt;&lt;Author&gt;Ohshige&lt;/Author&gt;&lt;Year&gt;2008&lt;/Year&gt;&lt;RecNum&gt;1&lt;/RecNum&gt;&lt;DisplayText&gt;(25)&lt;/DisplayText&gt;&lt;record&gt;&lt;rec-number&gt;1&lt;/rec-number&gt;&lt;foreign-keys&gt;&lt;key app="EN" db-id="efw959ewhrf2p7etvp5v9xzgza2v0e0f5ww5"&gt;1&lt;/key&gt;&lt;/foreign-keys&gt;&lt;ref-type name="Journal Article"&gt;17&lt;/ref-type&gt;&lt;contributors&gt;&lt;authors&gt;&lt;author&gt;Ohshige, Kenji&lt;/author&gt;&lt;/authors&gt;&lt;/contributors&gt;&lt;titles&gt;&lt;title&gt;Reduction in ambulance transports during a public awareness campaign for appropriate ambulance use&lt;/title&gt;&lt;secondary-title&gt;Academic Emergency Medicine&lt;/secondary-title&gt;&lt;/titles&gt;&lt;periodical&gt;&lt;full-title&gt;Academic Emergency Medicine&lt;/full-title&gt;&lt;/periodical&gt;&lt;pages&gt;289-293&lt;/pages&gt;&lt;volume&gt;15&lt;/volume&gt;&lt;number&gt;3&lt;/number&gt;&lt;dates&gt;&lt;year&gt;2008&lt;/year&gt;&lt;/dates&gt;&lt;isbn&gt;1069-6563&lt;/isbn&gt;&lt;urls&gt;&lt;/urls&gt;&lt;/record&gt;&lt;/Cite&gt;&lt;/EndNote</w:instrText>
      </w:r>
      <w:r w:rsidRPr="00EF522F">
        <w:rPr>
          <w:rFonts w:ascii="IRNazanin" w:eastAsia="Calibri" w:hAnsi="IRNazanin" w:cs="IRNazanin"/>
          <w:sz w:val="28"/>
          <w:szCs w:val="28"/>
          <w:rtl/>
          <w:lang w:bidi="fa-IR"/>
        </w:rPr>
        <w:instrText>&gt;</w:instrText>
      </w:r>
      <w:r w:rsidRPr="00EF522F">
        <w:rPr>
          <w:rFonts w:ascii="IRNazanin" w:eastAsia="Calibri" w:hAnsi="IRNazanin" w:cs="IRNazanin"/>
          <w:sz w:val="28"/>
          <w:szCs w:val="28"/>
          <w:rtl/>
          <w:lang w:bidi="fa-IR"/>
        </w:rPr>
        <w:fldChar w:fldCharType="separate"/>
      </w:r>
      <w:r w:rsidRPr="00EF522F">
        <w:rPr>
          <w:rFonts w:ascii="IRNazanin" w:eastAsia="Calibri" w:hAnsi="IRNazanin" w:cs="IRNazanin"/>
          <w:noProof/>
          <w:sz w:val="28"/>
          <w:szCs w:val="28"/>
          <w:rtl/>
          <w:lang w:bidi="fa-IR"/>
        </w:rPr>
        <w:t>(</w:t>
      </w:r>
      <w:hyperlink w:anchor="_ENREF_25" w:tooltip="Ohshige, 2008 #1" w:history="1">
        <w:r w:rsidRPr="00EF522F">
          <w:rPr>
            <w:rFonts w:ascii="IRNazanin" w:eastAsia="Calibri" w:hAnsi="IRNazanin" w:cs="IRNazanin"/>
            <w:noProof/>
            <w:sz w:val="28"/>
            <w:szCs w:val="28"/>
            <w:rtl/>
            <w:lang w:bidi="fa-IR"/>
          </w:rPr>
          <w:t>25</w:t>
        </w:r>
      </w:hyperlink>
      <w:r w:rsidRPr="00EF522F">
        <w:rPr>
          <w:rFonts w:ascii="IRNazanin" w:eastAsia="Calibri" w:hAnsi="IRNazanin" w:cs="IRNazanin"/>
          <w:noProof/>
          <w:sz w:val="28"/>
          <w:szCs w:val="28"/>
          <w:rtl/>
          <w:lang w:bidi="fa-IR"/>
        </w:rPr>
        <w:t>)</w:t>
      </w:r>
      <w:r w:rsidRPr="00EF522F">
        <w:rPr>
          <w:rFonts w:ascii="IRNazanin" w:eastAsia="Calibri" w:hAnsi="IRNazanin" w:cs="IRNazanin"/>
          <w:sz w:val="28"/>
          <w:szCs w:val="28"/>
          <w:rtl/>
          <w:lang w:bidi="fa-IR"/>
        </w:rPr>
        <w:fldChar w:fldCharType="end"/>
      </w:r>
      <w:r w:rsidRPr="00EF522F">
        <w:rPr>
          <w:rFonts w:ascii="IRNazanin" w:eastAsia="Calibri" w:hAnsi="IRNazanin" w:cs="IRNazanin" w:hint="cs"/>
          <w:sz w:val="28"/>
          <w:szCs w:val="28"/>
          <w:rtl/>
          <w:lang w:bidi="fa-IR"/>
        </w:rPr>
        <w:t xml:space="preserve">. </w:t>
      </w:r>
    </w:p>
    <w:p w:rsidR="00EF522F" w:rsidRPr="00EF522F" w:rsidRDefault="00EF522F" w:rsidP="00EF522F">
      <w:pPr>
        <w:bidi/>
        <w:spacing w:after="0" w:line="360" w:lineRule="auto"/>
        <w:ind w:firstLine="567"/>
        <w:contextualSpacing/>
        <w:jc w:val="both"/>
        <w:rPr>
          <w:rFonts w:ascii="IRNazanin" w:eastAsia="Calibri" w:hAnsi="IRNazanin" w:cs="IRNazanin"/>
          <w:sz w:val="28"/>
          <w:szCs w:val="28"/>
          <w:rtl/>
          <w:lang w:bidi="fa-IR"/>
        </w:rPr>
      </w:pPr>
      <w:r w:rsidRPr="00EF522F">
        <w:rPr>
          <w:rFonts w:ascii="IRNazanin" w:eastAsia="Calibri" w:hAnsi="IRNazanin" w:cs="IRNazanin" w:hint="cs"/>
          <w:color w:val="000000"/>
          <w:sz w:val="28"/>
          <w:szCs w:val="28"/>
          <w:rtl/>
          <w:lang w:bidi="fa-IR"/>
        </w:rPr>
        <w:lastRenderedPageBreak/>
        <w:t>در مورد فراوانی</w:t>
      </w:r>
      <w:r w:rsidRPr="00EF522F">
        <w:rPr>
          <w:rFonts w:ascii="IRNazanin" w:eastAsia="Calibri" w:hAnsi="IRNazanin" w:cs="IRNazanin"/>
          <w:color w:val="000000"/>
          <w:sz w:val="28"/>
          <w:szCs w:val="28"/>
          <w:rtl/>
          <w:lang w:bidi="fa-IR"/>
        </w:rPr>
        <w:t xml:space="preserve"> </w:t>
      </w:r>
      <w:r w:rsidRPr="00EF522F">
        <w:rPr>
          <w:rFonts w:ascii="IRNazanin" w:eastAsia="Calibri" w:hAnsi="IRNazanin" w:cs="IRNazanin" w:hint="cs"/>
          <w:color w:val="000000"/>
          <w:sz w:val="28"/>
          <w:szCs w:val="28"/>
          <w:rtl/>
          <w:lang w:bidi="fa-IR"/>
        </w:rPr>
        <w:t>ماموریتهای</w:t>
      </w:r>
      <w:r w:rsidRPr="00EF522F">
        <w:rPr>
          <w:rFonts w:ascii="IRNazanin" w:eastAsia="Calibri" w:hAnsi="IRNazanin" w:cs="IRNazanin"/>
          <w:color w:val="000000"/>
          <w:sz w:val="28"/>
          <w:szCs w:val="28"/>
          <w:rtl/>
          <w:lang w:bidi="fa-IR"/>
        </w:rPr>
        <w:t xml:space="preserve"> </w:t>
      </w:r>
      <w:r w:rsidRPr="00EF522F">
        <w:rPr>
          <w:rFonts w:ascii="IRNazanin" w:eastAsia="Calibri" w:hAnsi="IRNazanin" w:cs="IRNazanin" w:hint="cs"/>
          <w:color w:val="000000"/>
          <w:sz w:val="28"/>
          <w:szCs w:val="28"/>
          <w:rtl/>
          <w:lang w:bidi="fa-IR"/>
        </w:rPr>
        <w:t>انجام شده توسط مرکز</w:t>
      </w:r>
      <w:r w:rsidRPr="00EF522F">
        <w:rPr>
          <w:rFonts w:ascii="IRNazanin" w:eastAsia="Calibri" w:hAnsi="IRNazanin" w:cs="IRNazanin"/>
          <w:color w:val="000000"/>
          <w:sz w:val="28"/>
          <w:szCs w:val="28"/>
          <w:rtl/>
          <w:lang w:bidi="fa-IR"/>
        </w:rPr>
        <w:t xml:space="preserve"> </w:t>
      </w:r>
      <w:r w:rsidRPr="00EF522F">
        <w:rPr>
          <w:rFonts w:ascii="IRNazanin" w:eastAsia="Calibri" w:hAnsi="IRNazanin" w:cs="IRNazanin" w:hint="cs"/>
          <w:color w:val="000000"/>
          <w:sz w:val="28"/>
          <w:szCs w:val="28"/>
          <w:rtl/>
          <w:lang w:bidi="fa-IR"/>
        </w:rPr>
        <w:t>اورژانس</w:t>
      </w:r>
      <w:r w:rsidRPr="00EF522F">
        <w:rPr>
          <w:rFonts w:ascii="IRNazanin" w:eastAsia="Calibri" w:hAnsi="IRNazanin" w:cs="IRNazanin"/>
          <w:color w:val="000000"/>
          <w:sz w:val="28"/>
          <w:szCs w:val="28"/>
          <w:rtl/>
          <w:lang w:bidi="fa-IR"/>
        </w:rPr>
        <w:t xml:space="preserve"> </w:t>
      </w:r>
      <w:r w:rsidRPr="00EF522F">
        <w:rPr>
          <w:rFonts w:ascii="IRNazanin" w:eastAsia="Calibri" w:hAnsi="IRNazanin" w:cs="IRNazanin" w:hint="cs"/>
          <w:color w:val="000000"/>
          <w:sz w:val="28"/>
          <w:szCs w:val="28"/>
          <w:rtl/>
          <w:lang w:bidi="fa-IR"/>
        </w:rPr>
        <w:t>پیش</w:t>
      </w:r>
      <w:r w:rsidRPr="00EF522F">
        <w:rPr>
          <w:rFonts w:ascii="IRNazanin" w:eastAsia="Calibri" w:hAnsi="IRNazanin" w:cs="IRNazanin"/>
          <w:color w:val="000000"/>
          <w:sz w:val="28"/>
          <w:szCs w:val="28"/>
          <w:rtl/>
          <w:lang w:bidi="fa-IR"/>
        </w:rPr>
        <w:t xml:space="preserve"> </w:t>
      </w:r>
      <w:r w:rsidRPr="00EF522F">
        <w:rPr>
          <w:rFonts w:ascii="IRNazanin" w:eastAsia="Calibri" w:hAnsi="IRNazanin" w:cs="IRNazanin" w:hint="cs"/>
          <w:color w:val="000000"/>
          <w:sz w:val="28"/>
          <w:szCs w:val="28"/>
          <w:rtl/>
          <w:lang w:bidi="fa-IR"/>
        </w:rPr>
        <w:t>بیمارستانی</w:t>
      </w:r>
      <w:r w:rsidRPr="00EF522F">
        <w:rPr>
          <w:rFonts w:ascii="IRNazanin" w:eastAsia="Calibri" w:hAnsi="IRNazanin" w:cs="IRNazanin"/>
          <w:color w:val="000000"/>
          <w:sz w:val="28"/>
          <w:szCs w:val="28"/>
          <w:rtl/>
          <w:lang w:bidi="fa-IR"/>
        </w:rPr>
        <w:t xml:space="preserve"> </w:t>
      </w:r>
      <w:r w:rsidRPr="00EF522F">
        <w:rPr>
          <w:rFonts w:ascii="IRNazanin" w:eastAsia="Calibri" w:hAnsi="IRNazanin" w:cs="IRNazanin" w:hint="cs"/>
          <w:color w:val="000000"/>
          <w:sz w:val="28"/>
          <w:szCs w:val="28"/>
          <w:rtl/>
          <w:lang w:bidi="fa-IR"/>
        </w:rPr>
        <w:t>و</w:t>
      </w:r>
      <w:r w:rsidRPr="00EF522F">
        <w:rPr>
          <w:rFonts w:ascii="IRNazanin" w:eastAsia="Calibri" w:hAnsi="IRNazanin" w:cs="IRNazanin"/>
          <w:color w:val="000000"/>
          <w:sz w:val="28"/>
          <w:szCs w:val="28"/>
          <w:rtl/>
          <w:lang w:bidi="fa-IR"/>
        </w:rPr>
        <w:t xml:space="preserve"> </w:t>
      </w:r>
      <w:r w:rsidRPr="00EF522F">
        <w:rPr>
          <w:rFonts w:ascii="IRNazanin" w:eastAsia="Calibri" w:hAnsi="IRNazanin" w:cs="IRNazanin" w:hint="cs"/>
          <w:color w:val="000000"/>
          <w:sz w:val="28"/>
          <w:szCs w:val="28"/>
          <w:rtl/>
          <w:lang w:bidi="fa-IR"/>
        </w:rPr>
        <w:t>مدیریت</w:t>
      </w:r>
      <w:r w:rsidRPr="00EF522F">
        <w:rPr>
          <w:rFonts w:ascii="IRNazanin" w:eastAsia="Calibri" w:hAnsi="IRNazanin" w:cs="IRNazanin"/>
          <w:color w:val="000000"/>
          <w:sz w:val="28"/>
          <w:szCs w:val="28"/>
          <w:rtl/>
          <w:lang w:bidi="fa-IR"/>
        </w:rPr>
        <w:t xml:space="preserve"> </w:t>
      </w:r>
      <w:r w:rsidRPr="00EF522F">
        <w:rPr>
          <w:rFonts w:ascii="IRNazanin" w:eastAsia="Calibri" w:hAnsi="IRNazanin" w:cs="IRNazanin" w:hint="cs"/>
          <w:color w:val="000000"/>
          <w:sz w:val="28"/>
          <w:szCs w:val="28"/>
          <w:rtl/>
          <w:lang w:bidi="fa-IR"/>
        </w:rPr>
        <w:t>حوادث</w:t>
      </w:r>
      <w:r w:rsidRPr="00EF522F">
        <w:rPr>
          <w:rFonts w:ascii="IRNazanin" w:eastAsia="Calibri" w:hAnsi="IRNazanin" w:cs="IRNazanin"/>
          <w:color w:val="000000"/>
          <w:sz w:val="28"/>
          <w:szCs w:val="28"/>
          <w:rtl/>
          <w:lang w:bidi="fa-IR"/>
        </w:rPr>
        <w:t xml:space="preserve"> </w:t>
      </w:r>
      <w:r w:rsidRPr="00EF522F">
        <w:rPr>
          <w:rFonts w:ascii="IRNazanin" w:eastAsia="Calibri" w:hAnsi="IRNazanin" w:cs="IRNazanin" w:hint="cs"/>
          <w:color w:val="000000"/>
          <w:sz w:val="28"/>
          <w:szCs w:val="28"/>
          <w:rtl/>
          <w:lang w:bidi="fa-IR"/>
        </w:rPr>
        <w:t>رفسنجان</w:t>
      </w:r>
      <w:r w:rsidRPr="00EF522F">
        <w:rPr>
          <w:rFonts w:ascii="IRNazanin" w:eastAsia="Calibri" w:hAnsi="IRNazanin" w:cs="IRNazanin"/>
          <w:color w:val="000000"/>
          <w:sz w:val="28"/>
          <w:szCs w:val="28"/>
          <w:rtl/>
          <w:lang w:bidi="fa-IR"/>
        </w:rPr>
        <w:t xml:space="preserve"> </w:t>
      </w:r>
      <w:r w:rsidRPr="00EF522F">
        <w:rPr>
          <w:rFonts w:ascii="IRNazanin" w:eastAsia="Calibri" w:hAnsi="IRNazanin" w:cs="IRNazanin" w:hint="cs"/>
          <w:color w:val="000000"/>
          <w:sz w:val="28"/>
          <w:szCs w:val="28"/>
          <w:rtl/>
          <w:lang w:bidi="fa-IR"/>
        </w:rPr>
        <w:t xml:space="preserve">نتایج مطالعه </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نشان</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داد</w:t>
      </w:r>
      <w:r w:rsidRPr="00EF522F">
        <w:rPr>
          <w:rFonts w:ascii="IRNazanin" w:eastAsia="Calibri" w:hAnsi="IRNazanin" w:cs="IRNazanin"/>
          <w:color w:val="000000"/>
          <w:sz w:val="28"/>
          <w:szCs w:val="28"/>
          <w:rtl/>
          <w:lang w:val="en-GB"/>
        </w:rPr>
        <w:t xml:space="preserve"> </w:t>
      </w:r>
      <w:r w:rsidRPr="00EF522F">
        <w:rPr>
          <w:rFonts w:ascii="IRNazanin" w:eastAsia="Calibri" w:hAnsi="IRNazanin" w:cs="IRNazanin" w:hint="cs"/>
          <w:color w:val="000000"/>
          <w:sz w:val="28"/>
          <w:szCs w:val="28"/>
          <w:rtl/>
          <w:lang w:val="en-GB"/>
        </w:rPr>
        <w:t xml:space="preserve">که  </w:t>
      </w:r>
      <w:r w:rsidRPr="00EF522F">
        <w:rPr>
          <w:rFonts w:ascii="IRNazanin" w:eastAsia="Calibri" w:hAnsi="IRNazanin" w:cs="IRNazanin" w:hint="cs"/>
          <w:sz w:val="28"/>
          <w:szCs w:val="28"/>
          <w:rtl/>
          <w:lang w:bidi="fa-IR"/>
        </w:rPr>
        <w:t>بعد از  اجرای برنامه آموزشی برای عموم، میزان ماموریت های مرکز</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مدیریت</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حوادث</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و</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فوریت</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های</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پزشکی</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 xml:space="preserve">رفسنجان کاهش داشته است.  و اختلال معنا داری بین دوره زمانی قبل از مداخله و بعد از مداخله وجود داشت. البته هر چند میزان ماموریت های کاذب با فراوانی / درصد  </w:t>
      </w:r>
      <w:r w:rsidRPr="00EF522F">
        <w:rPr>
          <w:rFonts w:ascii="IRNazanin" w:eastAsia="Calibri" w:hAnsi="IRNazanin" w:cs="IRNazanin"/>
          <w:color w:val="000000"/>
          <w:sz w:val="28"/>
          <w:szCs w:val="28"/>
          <w:rtl/>
          <w:lang w:bidi="fa-IR"/>
        </w:rPr>
        <w:t>389</w:t>
      </w:r>
      <w:r w:rsidRPr="00EF522F">
        <w:rPr>
          <w:rFonts w:ascii="IRNazanin" w:eastAsia="Calibri" w:hAnsi="IRNazanin" w:cs="IRNazanin" w:hint="cs"/>
          <w:color w:val="000000"/>
          <w:sz w:val="28"/>
          <w:szCs w:val="28"/>
          <w:rtl/>
          <w:lang w:bidi="fa-IR"/>
        </w:rPr>
        <w:t xml:space="preserve">  (</w:t>
      </w:r>
      <w:r w:rsidRPr="00EF522F">
        <w:rPr>
          <w:rFonts w:ascii="IRNazanin" w:eastAsia="Calibri" w:hAnsi="IRNazanin" w:cs="IRNazanin"/>
          <w:color w:val="000000"/>
          <w:sz w:val="28"/>
          <w:szCs w:val="28"/>
          <w:rtl/>
          <w:lang w:bidi="fa-IR"/>
        </w:rPr>
        <w:t>63/7 %</w:t>
      </w:r>
      <w:r w:rsidRPr="00EF522F">
        <w:rPr>
          <w:rFonts w:ascii="IRNazanin" w:eastAsia="Calibri" w:hAnsi="IRNazanin" w:cs="IRNazanin" w:hint="cs"/>
          <w:color w:val="000000"/>
          <w:sz w:val="28"/>
          <w:szCs w:val="28"/>
          <w:rtl/>
          <w:lang w:bidi="fa-IR"/>
        </w:rPr>
        <w:t xml:space="preserve"> )</w:t>
      </w:r>
      <w:r w:rsidRPr="00EF522F">
        <w:rPr>
          <w:rFonts w:ascii="IRNazanin" w:eastAsia="Calibri" w:hAnsi="IRNazanin" w:cs="IRNazanin" w:hint="cs"/>
          <w:b/>
          <w:bCs/>
          <w:color w:val="000000"/>
          <w:sz w:val="28"/>
          <w:szCs w:val="28"/>
          <w:rtl/>
          <w:lang w:bidi="fa-IR"/>
        </w:rPr>
        <w:t xml:space="preserve"> </w:t>
      </w:r>
      <w:r w:rsidRPr="00EF522F">
        <w:rPr>
          <w:rFonts w:ascii="IRNazanin" w:eastAsia="Calibri" w:hAnsi="IRNazanin" w:cs="IRNazanin" w:hint="cs"/>
          <w:sz w:val="28"/>
          <w:szCs w:val="28"/>
          <w:rtl/>
          <w:lang w:bidi="fa-IR"/>
        </w:rPr>
        <w:t xml:space="preserve">قبل از مداخله به  فراوانی / درصد </w:t>
      </w:r>
      <w:r w:rsidRPr="00EF522F">
        <w:rPr>
          <w:rFonts w:ascii="IRNazanin" w:eastAsia="Calibri" w:hAnsi="IRNazanin" w:cs="IRNazanin"/>
          <w:sz w:val="28"/>
          <w:szCs w:val="28"/>
          <w:rtl/>
          <w:lang w:bidi="fa-IR"/>
        </w:rPr>
        <w:t>631</w:t>
      </w:r>
      <w:r w:rsidRPr="00EF522F">
        <w:rPr>
          <w:rFonts w:ascii="IRNazanin" w:eastAsia="Calibri" w:hAnsi="IRNazanin" w:cs="IRNazanin" w:hint="cs"/>
          <w:sz w:val="28"/>
          <w:szCs w:val="28"/>
          <w:rtl/>
          <w:lang w:bidi="fa-IR"/>
        </w:rPr>
        <w:t xml:space="preserve"> (</w:t>
      </w:r>
      <w:r w:rsidRPr="00EF522F">
        <w:rPr>
          <w:rFonts w:ascii="IRNazanin" w:eastAsia="Calibri" w:hAnsi="IRNazanin" w:cs="IRNazanin"/>
          <w:sz w:val="28"/>
          <w:szCs w:val="28"/>
          <w:rtl/>
          <w:lang w:bidi="fa-IR"/>
        </w:rPr>
        <w:t>84/10 %</w:t>
      </w:r>
      <w:r w:rsidRPr="00EF522F">
        <w:rPr>
          <w:rFonts w:ascii="IRNazanin" w:eastAsia="Calibri" w:hAnsi="IRNazanin" w:cs="IRNazanin" w:hint="cs"/>
          <w:sz w:val="28"/>
          <w:szCs w:val="28"/>
          <w:rtl/>
          <w:lang w:bidi="fa-IR"/>
        </w:rPr>
        <w:t xml:space="preserve">) بعد  از مداخله افزایش داشته است. </w:t>
      </w:r>
    </w:p>
    <w:p w:rsidR="00EF522F" w:rsidRPr="00EF522F" w:rsidRDefault="00EF522F" w:rsidP="00EF522F">
      <w:pPr>
        <w:bidi/>
        <w:spacing w:after="0" w:line="360" w:lineRule="auto"/>
        <w:ind w:firstLine="567"/>
        <w:contextualSpacing/>
        <w:jc w:val="lowKashida"/>
        <w:rPr>
          <w:rFonts w:ascii="IRNazanin" w:eastAsia="Calibri" w:hAnsi="IRNazanin" w:cs="IRNazanin"/>
          <w:sz w:val="28"/>
          <w:szCs w:val="28"/>
          <w:rtl/>
          <w:lang w:bidi="fa-IR"/>
        </w:rPr>
      </w:pPr>
      <w:r w:rsidRPr="00EF522F">
        <w:rPr>
          <w:rFonts w:ascii="IRNazanin" w:eastAsia="Calibri" w:hAnsi="IRNazanin" w:cs="IRNazanin" w:hint="cs"/>
          <w:sz w:val="28"/>
          <w:szCs w:val="28"/>
          <w:rtl/>
          <w:lang w:bidi="fa-IR"/>
        </w:rPr>
        <w:t xml:space="preserve">  اینگونه درخواست</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های</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اورژانسی</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کاذب</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برای</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ارائه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دهندگان</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خدمات</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درمانی</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در</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کشور</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از</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نظر</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زمانی</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و</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منابع</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یک</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مشکل</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بزرگ</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است</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زیرا</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خدمات</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اورژانس</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باید</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منابع</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خود</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را</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چندین</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برابر</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کنند</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تا</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اطمینان</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حاصل</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شود</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که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خدمات</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آنها</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برای</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درخواست</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های</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واقعی</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پاسخگو</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باشد</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و</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با</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توجه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به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محدود</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بودن</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منابع</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و</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بودجه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ممکن</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است</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سیستم</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قادر</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به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تأمین</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منابع</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مورد</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نیاز</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نبوده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و</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پاسخگویی</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به</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شرایط</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اضطراری</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واقعی</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مقدور</w:t>
      </w:r>
      <w:r w:rsidRPr="00EF522F">
        <w:rPr>
          <w:rFonts w:ascii="IRNazanin" w:eastAsia="Calibri" w:hAnsi="IRNazanin" w:cs="IRNazanin"/>
          <w:sz w:val="28"/>
          <w:szCs w:val="28"/>
          <w:rtl/>
          <w:lang w:bidi="fa-IR"/>
        </w:rPr>
        <w:t xml:space="preserve"> </w:t>
      </w:r>
      <w:r w:rsidRPr="00EF522F">
        <w:rPr>
          <w:rFonts w:ascii="IRNazanin" w:eastAsia="Calibri" w:hAnsi="IRNazanin" w:cs="IRNazanin" w:hint="cs"/>
          <w:sz w:val="28"/>
          <w:szCs w:val="28"/>
          <w:rtl/>
          <w:lang w:bidi="fa-IR"/>
        </w:rPr>
        <w:t>نباشد</w:t>
      </w:r>
      <w:r w:rsidRPr="00EF522F">
        <w:rPr>
          <w:rFonts w:ascii="IRNazanin" w:eastAsia="Calibri" w:hAnsi="IRNazanin" w:cs="IRNazanin"/>
          <w:sz w:val="28"/>
          <w:szCs w:val="28"/>
          <w:rtl/>
          <w:lang w:bidi="fa-IR"/>
        </w:rPr>
        <w:fldChar w:fldCharType="begin"/>
      </w:r>
      <w:r w:rsidRPr="00EF522F">
        <w:rPr>
          <w:rFonts w:ascii="IRNazanin" w:eastAsia="Calibri" w:hAnsi="IRNazanin" w:cs="IRNazanin"/>
          <w:sz w:val="28"/>
          <w:szCs w:val="28"/>
          <w:rtl/>
          <w:lang w:bidi="fa-IR"/>
        </w:rPr>
        <w:instrText xml:space="preserve"> </w:instrText>
      </w:r>
      <w:r w:rsidRPr="00EF522F">
        <w:rPr>
          <w:rFonts w:ascii="IRNazanin" w:eastAsia="Calibri" w:hAnsi="IRNazanin" w:cs="IRNazanin"/>
          <w:sz w:val="28"/>
          <w:szCs w:val="28"/>
          <w:lang w:bidi="fa-IR"/>
        </w:rPr>
        <w:instrText>ADDIN EN.CITE &lt;EndNote&gt;&lt;Cite&gt;&lt;Author&gt;Firoozjaei&lt;/Author&gt;&lt;Year&gt;2016&lt;/Year&gt;&lt;RecNum&gt;61&lt;/RecNum&gt;&lt;DisplayText&gt;(11, 26)&lt;/DisplayText&gt;&lt;record&gt;&lt;rec-number&gt;61&lt;/rec-number&gt;&lt;foreign-keys&gt;&lt;key app="EN" db-id="t5se55vtbavtp8eda2apext6v555axeww50r"&gt;61&lt;/key&gt;&lt;/foreign-keys&gt;&lt;ref-type name="Conference Proceedings"&gt;10&lt;/ref-type&gt;&lt;contributors&gt;&lt;authors&gt;&lt;author&gt;Firoozjaei, Mahdi Daghmehchi&lt;/author&gt;&lt;author&gt;Park, Jaewoo&lt;/author&gt;&lt;author&gt;Kim, Hyoungshick&lt;/author&gt;&lt;/authors&gt;&lt;/contributors&gt;&lt;titles&gt;&lt;title&gt;Detecting False Emergency Requests Using Callers&amp;apos; Reporting Behaviors and Locations&lt;/title&gt;&lt;secondary-title&gt;2016 30th International Conference on Advanced Information Networking and Applications Workshops (WAINA)&lt;/secondary-title&gt;&lt;/titles&gt;&lt;pages&gt;243-247&lt;/pages&gt;&lt;dates&gt;&lt;year&gt;2016</w:instrText>
      </w:r>
      <w:r w:rsidRPr="00EF522F">
        <w:rPr>
          <w:rFonts w:ascii="IRNazanin" w:eastAsia="Calibri" w:hAnsi="IRNazanin" w:cs="IRNazanin"/>
          <w:sz w:val="28"/>
          <w:szCs w:val="28"/>
          <w:rtl/>
          <w:lang w:bidi="fa-IR"/>
        </w:rPr>
        <w:instrText>&lt;/</w:instrText>
      </w:r>
      <w:r w:rsidRPr="00EF522F">
        <w:rPr>
          <w:rFonts w:ascii="IRNazanin" w:eastAsia="Calibri" w:hAnsi="IRNazanin" w:cs="IRNazanin"/>
          <w:sz w:val="28"/>
          <w:szCs w:val="28"/>
          <w:lang w:bidi="fa-IR"/>
        </w:rPr>
        <w:instrText>year&gt;&lt;/dates&gt;&lt;publisher&gt;IEEE&lt;/publisher&gt;&lt;isbn&gt;1509024611&lt;/isbn&gt;&lt;urls&gt;&lt;/urls&gt;&lt;/record&gt;&lt;/Cite&gt;&lt;Cite&gt;&lt;Author&gt;Palazzo&lt;/Author&gt;&lt;Year&gt;1998&lt;/Year&gt;&lt;RecNum&gt;44&lt;/RecNum&gt;&lt;record&gt;&lt;rec-number&gt;44&lt;/rec-number&gt;&lt;foreign-keys&gt;&lt;key app="EN" db-id="afezxzxdy0t202esvt25rev8sttdvdsvft5s"&gt;44&lt;/key&gt;&lt;/foreign-keys&gt;&lt;ref-type name="Journal Article"&gt;17&lt;/ref-type&gt;&lt;contributors&gt;&lt;authors&gt;&lt;author&gt;Palazzo, FF&lt;/author&gt;&lt;author&gt;Warner, OJ&lt;/author&gt;&lt;author&gt;Harron, M&lt;/author&gt;&lt;author&gt;Sadana, A&lt;/author&gt;&lt;/authors&gt;&lt;/contributors&gt;&lt;titles&gt;&lt;title&gt;Misuse of the London ambulance service: How much and why?&lt;/title&gt;&lt;secondary-title&gt;Emergency Medicine Journal&lt;/secondary-title&gt;&lt;/titles&gt;&lt;periodical&gt;&lt;full-title&gt;Emergency Medicine Journal&lt;/full-title&gt;&lt;/periodical&gt;&lt;pages&gt;368-370&lt;/pages&gt;&lt;volume&gt;15&lt;/volume&gt;&lt;number&gt;6&lt;/number&gt;&lt;dates&gt;&lt;year&gt;1998&lt;/year&gt;&lt;/dates&gt;&lt;isbn&gt;1472-0205&lt;/isbn&gt;&lt;urls&gt;&lt;/urls&gt;&lt;/record&gt;&lt;/Cite&gt;&lt;/EndNote</w:instrText>
      </w:r>
      <w:r w:rsidRPr="00EF522F">
        <w:rPr>
          <w:rFonts w:ascii="IRNazanin" w:eastAsia="Calibri" w:hAnsi="IRNazanin" w:cs="IRNazanin"/>
          <w:sz w:val="28"/>
          <w:szCs w:val="28"/>
          <w:rtl/>
          <w:lang w:bidi="fa-IR"/>
        </w:rPr>
        <w:instrText>&gt;</w:instrText>
      </w:r>
      <w:r w:rsidRPr="00EF522F">
        <w:rPr>
          <w:rFonts w:ascii="IRNazanin" w:eastAsia="Calibri" w:hAnsi="IRNazanin" w:cs="IRNazanin"/>
          <w:sz w:val="28"/>
          <w:szCs w:val="28"/>
          <w:rtl/>
          <w:lang w:bidi="fa-IR"/>
        </w:rPr>
        <w:fldChar w:fldCharType="separate"/>
      </w:r>
      <w:r w:rsidRPr="00EF522F">
        <w:rPr>
          <w:rFonts w:ascii="IRNazanin" w:eastAsia="Calibri" w:hAnsi="IRNazanin" w:cs="IRNazanin"/>
          <w:noProof/>
          <w:sz w:val="28"/>
          <w:szCs w:val="28"/>
          <w:rtl/>
          <w:lang w:bidi="fa-IR"/>
        </w:rPr>
        <w:t>(</w:t>
      </w:r>
      <w:hyperlink w:anchor="_ENREF_11" w:tooltip="Firoozjaei, 2016 #21" w:history="1">
        <w:r w:rsidRPr="00EF522F">
          <w:rPr>
            <w:rFonts w:ascii="IRNazanin" w:eastAsia="Calibri" w:hAnsi="IRNazanin" w:cs="IRNazanin"/>
            <w:noProof/>
            <w:sz w:val="28"/>
            <w:szCs w:val="28"/>
            <w:rtl/>
            <w:lang w:bidi="fa-IR"/>
          </w:rPr>
          <w:t>11</w:t>
        </w:r>
      </w:hyperlink>
      <w:r w:rsidRPr="00EF522F">
        <w:rPr>
          <w:rFonts w:ascii="IRNazanin" w:eastAsia="Calibri" w:hAnsi="IRNazanin" w:cs="IRNazanin"/>
          <w:noProof/>
          <w:sz w:val="28"/>
          <w:szCs w:val="28"/>
          <w:rtl/>
          <w:lang w:bidi="fa-IR"/>
        </w:rPr>
        <w:t xml:space="preserve">, </w:t>
      </w:r>
      <w:hyperlink w:anchor="_ENREF_26" w:tooltip="Palazzo, 1998 #44" w:history="1">
        <w:r w:rsidRPr="00EF522F">
          <w:rPr>
            <w:rFonts w:ascii="IRNazanin" w:eastAsia="Calibri" w:hAnsi="IRNazanin" w:cs="IRNazanin"/>
            <w:noProof/>
            <w:sz w:val="28"/>
            <w:szCs w:val="28"/>
            <w:rtl/>
            <w:lang w:bidi="fa-IR"/>
          </w:rPr>
          <w:t>26</w:t>
        </w:r>
      </w:hyperlink>
      <w:r w:rsidRPr="00EF522F">
        <w:rPr>
          <w:rFonts w:ascii="IRNazanin" w:eastAsia="Calibri" w:hAnsi="IRNazanin" w:cs="IRNazanin"/>
          <w:noProof/>
          <w:sz w:val="28"/>
          <w:szCs w:val="28"/>
          <w:rtl/>
          <w:lang w:bidi="fa-IR"/>
        </w:rPr>
        <w:t>)</w:t>
      </w:r>
      <w:r w:rsidRPr="00EF522F">
        <w:rPr>
          <w:rFonts w:ascii="IRNazanin" w:eastAsia="Calibri" w:hAnsi="IRNazanin" w:cs="IRNazanin"/>
          <w:sz w:val="28"/>
          <w:szCs w:val="28"/>
          <w:rtl/>
          <w:lang w:bidi="fa-IR"/>
        </w:rPr>
        <w:fldChar w:fldCharType="end"/>
      </w:r>
      <w:r w:rsidRPr="00EF522F">
        <w:rPr>
          <w:rFonts w:ascii="IRNazanin" w:eastAsia="Calibri" w:hAnsi="IRNazanin" w:cs="IRNazanin" w:hint="cs"/>
          <w:sz w:val="28"/>
          <w:szCs w:val="28"/>
          <w:rtl/>
          <w:lang w:bidi="fa-IR"/>
        </w:rPr>
        <w:t xml:space="preserve">. </w:t>
      </w:r>
    </w:p>
    <w:p w:rsidR="00EF522F" w:rsidRPr="00EF522F" w:rsidRDefault="00EF522F" w:rsidP="00EF522F">
      <w:pPr>
        <w:bidi/>
        <w:spacing w:after="0" w:line="360" w:lineRule="auto"/>
        <w:ind w:firstLine="567"/>
        <w:contextualSpacing/>
        <w:jc w:val="lowKashida"/>
        <w:rPr>
          <w:rFonts w:ascii="IRNazanin" w:eastAsia="Calibri" w:hAnsi="IRNazanin" w:cs="IRNazanin"/>
          <w:sz w:val="28"/>
          <w:szCs w:val="28"/>
          <w:rtl/>
          <w:lang w:bidi="fa-IR"/>
        </w:rPr>
      </w:pPr>
      <w:r w:rsidRPr="00EF522F">
        <w:rPr>
          <w:rFonts w:ascii="IRNazanin" w:eastAsia="Calibri" w:hAnsi="IRNazanin" w:cs="IRNazanin" w:hint="cs"/>
          <w:sz w:val="28"/>
          <w:szCs w:val="28"/>
          <w:rtl/>
          <w:lang w:bidi="fa-IR"/>
        </w:rPr>
        <w:t xml:space="preserve">بطور کلی حجم کاری </w:t>
      </w:r>
      <w:r w:rsidRPr="00EF522F">
        <w:rPr>
          <w:rFonts w:ascii="IRNazanin" w:eastAsia="Calibri" w:hAnsi="IRNazanin" w:cs="IRNazanin" w:hint="cs"/>
          <w:color w:val="000000"/>
          <w:sz w:val="28"/>
          <w:szCs w:val="28"/>
          <w:rtl/>
          <w:lang w:bidi="fa-IR"/>
        </w:rPr>
        <w:t>بالای  پرسنل  عملیاتی اورژانس، اختلال</w:t>
      </w:r>
      <w:r w:rsidRPr="00EF522F">
        <w:rPr>
          <w:rFonts w:ascii="IRNazanin" w:eastAsia="Calibri" w:hAnsi="IRNazanin" w:cs="IRNazanin"/>
          <w:color w:val="000000"/>
          <w:sz w:val="28"/>
          <w:szCs w:val="28"/>
          <w:rtl/>
          <w:lang w:bidi="fa-IR"/>
        </w:rPr>
        <w:t xml:space="preserve"> </w:t>
      </w:r>
      <w:r w:rsidRPr="00EF522F">
        <w:rPr>
          <w:rFonts w:ascii="IRNazanin" w:eastAsia="Calibri" w:hAnsi="IRNazanin" w:cs="IRNazanin" w:hint="cs"/>
          <w:color w:val="000000"/>
          <w:sz w:val="28"/>
          <w:szCs w:val="28"/>
          <w:rtl/>
          <w:lang w:bidi="fa-IR"/>
        </w:rPr>
        <w:t>در</w:t>
      </w:r>
      <w:r w:rsidRPr="00EF522F">
        <w:rPr>
          <w:rFonts w:ascii="IRNazanin" w:eastAsia="Calibri" w:hAnsi="IRNazanin" w:cs="IRNazanin"/>
          <w:color w:val="000000"/>
          <w:sz w:val="28"/>
          <w:szCs w:val="28"/>
          <w:rtl/>
          <w:lang w:bidi="fa-IR"/>
        </w:rPr>
        <w:t xml:space="preserve"> </w:t>
      </w:r>
      <w:r w:rsidRPr="00EF522F">
        <w:rPr>
          <w:rFonts w:ascii="IRNazanin" w:eastAsia="Calibri" w:hAnsi="IRNazanin" w:cs="IRNazanin" w:hint="cs"/>
          <w:color w:val="000000"/>
          <w:sz w:val="28"/>
          <w:szCs w:val="28"/>
          <w:rtl/>
          <w:lang w:bidi="fa-IR"/>
        </w:rPr>
        <w:t>تمرکز</w:t>
      </w:r>
      <w:r w:rsidRPr="00EF522F">
        <w:rPr>
          <w:rFonts w:ascii="IRNazanin" w:eastAsia="Calibri" w:hAnsi="IRNazanin" w:cs="IRNazanin"/>
          <w:color w:val="000000"/>
          <w:sz w:val="28"/>
          <w:szCs w:val="28"/>
          <w:rtl/>
          <w:lang w:bidi="fa-IR"/>
        </w:rPr>
        <w:t xml:space="preserve"> </w:t>
      </w:r>
      <w:r w:rsidRPr="00EF522F">
        <w:rPr>
          <w:rFonts w:ascii="IRNazanin" w:eastAsia="Calibri" w:hAnsi="IRNazanin" w:cs="IRNazanin" w:hint="cs"/>
          <w:color w:val="000000"/>
          <w:sz w:val="28"/>
          <w:szCs w:val="28"/>
          <w:rtl/>
          <w:lang w:bidi="fa-IR"/>
        </w:rPr>
        <w:t>و</w:t>
      </w:r>
      <w:r w:rsidRPr="00EF522F">
        <w:rPr>
          <w:rFonts w:ascii="IRNazanin" w:eastAsia="Calibri" w:hAnsi="IRNazanin" w:cs="IRNazanin"/>
          <w:color w:val="000000"/>
          <w:sz w:val="28"/>
          <w:szCs w:val="28"/>
          <w:rtl/>
          <w:lang w:bidi="fa-IR"/>
        </w:rPr>
        <w:t xml:space="preserve"> </w:t>
      </w:r>
      <w:r w:rsidRPr="00EF522F">
        <w:rPr>
          <w:rFonts w:ascii="IRNazanin" w:eastAsia="Calibri" w:hAnsi="IRNazanin" w:cs="IRNazanin" w:hint="cs"/>
          <w:color w:val="000000"/>
          <w:sz w:val="28"/>
          <w:szCs w:val="28"/>
          <w:rtl/>
          <w:lang w:bidi="fa-IR"/>
        </w:rPr>
        <w:t>خستگی</w:t>
      </w:r>
      <w:r w:rsidRPr="00EF522F">
        <w:rPr>
          <w:rFonts w:ascii="IRNazanin" w:eastAsia="Calibri" w:hAnsi="IRNazanin" w:cs="IRNazanin"/>
          <w:color w:val="000000"/>
          <w:sz w:val="28"/>
          <w:szCs w:val="28"/>
          <w:rtl/>
          <w:lang w:bidi="fa-IR"/>
        </w:rPr>
        <w:t xml:space="preserve">  </w:t>
      </w:r>
      <w:r w:rsidRPr="00EF522F">
        <w:rPr>
          <w:rFonts w:ascii="IRNazanin" w:eastAsia="Calibri" w:hAnsi="IRNazanin" w:cs="IRNazanin" w:hint="cs"/>
          <w:color w:val="000000"/>
          <w:sz w:val="28"/>
          <w:szCs w:val="28"/>
          <w:rtl/>
          <w:lang w:bidi="fa-IR"/>
        </w:rPr>
        <w:t>و همچنین فرسودگی آنها،</w:t>
      </w:r>
      <w:r w:rsidRPr="00EF522F">
        <w:rPr>
          <w:rFonts w:ascii="IRNazanin" w:eastAsia="Calibri" w:hAnsi="IRNazanin" w:cs="IRNazanin"/>
          <w:color w:val="000000"/>
          <w:sz w:val="28"/>
          <w:szCs w:val="28"/>
          <w:rtl/>
          <w:lang w:bidi="fa-IR"/>
        </w:rPr>
        <w:t xml:space="preserve"> </w:t>
      </w:r>
      <w:r w:rsidRPr="00EF522F">
        <w:rPr>
          <w:rFonts w:ascii="IRNazanin" w:eastAsia="Calibri" w:hAnsi="IRNazanin" w:cs="IRNazanin" w:hint="cs"/>
          <w:color w:val="000000"/>
          <w:sz w:val="28"/>
          <w:szCs w:val="28"/>
          <w:rtl/>
          <w:lang w:bidi="fa-IR"/>
        </w:rPr>
        <w:t xml:space="preserve">استهلاک و فرسودگی ناوگان حمل بیمار یا آمبولانس ها، هزینه های زیاد تحمیل شده به سیستم و .... </w:t>
      </w:r>
      <w:r w:rsidRPr="00EF522F">
        <w:rPr>
          <w:rFonts w:ascii="IRNazanin" w:eastAsia="Calibri" w:hAnsi="IRNazanin" w:cs="IRNazanin" w:hint="cs"/>
          <w:sz w:val="28"/>
          <w:szCs w:val="28"/>
          <w:rtl/>
          <w:lang w:bidi="fa-IR"/>
        </w:rPr>
        <w:t xml:space="preserve">از مواردی هستند که متعاقب آمار بالای تعداد  ماموریت های کاذب اورژانس ایجاد می شوند.     </w:t>
      </w:r>
    </w:p>
    <w:p w:rsidR="00EF522F" w:rsidRPr="00EF522F" w:rsidRDefault="00EF522F" w:rsidP="00EF522F">
      <w:pPr>
        <w:bidi/>
        <w:spacing w:after="0" w:line="360" w:lineRule="auto"/>
        <w:ind w:firstLine="567"/>
        <w:contextualSpacing/>
        <w:jc w:val="lowKashida"/>
        <w:rPr>
          <w:rFonts w:ascii="IRNazanin" w:eastAsia="Calibri" w:hAnsi="IRNazanin" w:cs="IRNazanin"/>
          <w:b/>
          <w:bCs/>
          <w:sz w:val="28"/>
          <w:szCs w:val="28"/>
          <w:rtl/>
        </w:rPr>
      </w:pPr>
      <w:r w:rsidRPr="00EF522F">
        <w:rPr>
          <w:rFonts w:ascii="IRNazanin" w:eastAsia="Calibri" w:hAnsi="IRNazanin" w:cs="IRNazanin" w:hint="cs"/>
          <w:sz w:val="28"/>
          <w:szCs w:val="28"/>
          <w:rtl/>
          <w:lang w:bidi="fa-IR"/>
        </w:rPr>
        <w:t>در این زمینه مطالعاتی در دنیا صورت گرفته که در آنها به بررسی آمار (</w:t>
      </w:r>
      <w:r w:rsidRPr="00EF522F">
        <w:rPr>
          <w:rFonts w:ascii="IRNazanin" w:eastAsia="Calibri" w:hAnsi="IRNazanin" w:cs="IRNazanin" w:hint="cs"/>
          <w:b/>
          <w:bCs/>
          <w:sz w:val="28"/>
          <w:szCs w:val="28"/>
          <w:rtl/>
          <w:lang w:bidi="fa-IR"/>
        </w:rPr>
        <w:t>میزان)</w:t>
      </w:r>
      <w:r w:rsidRPr="00EF522F">
        <w:rPr>
          <w:rFonts w:ascii="IRNazanin" w:eastAsia="Calibri" w:hAnsi="IRNazanin" w:cs="IRNazanin" w:hint="cs"/>
          <w:sz w:val="28"/>
          <w:szCs w:val="28"/>
          <w:rtl/>
          <w:lang w:bidi="fa-IR"/>
        </w:rPr>
        <w:t xml:space="preserve"> و علل این نوع  درخواست های زیاد و نابجا و همچنین عوارض و مشکلات مربوط به آنها پرداخته اند.</w:t>
      </w:r>
      <w:r w:rsidRPr="00EF522F">
        <w:rPr>
          <w:rFonts w:ascii="IRNazanin" w:eastAsia="Calibri" w:hAnsi="IRNazanin" w:cs="IRNazanin" w:hint="cs"/>
          <w:b/>
          <w:bCs/>
          <w:sz w:val="28"/>
          <w:szCs w:val="28"/>
          <w:rtl/>
        </w:rPr>
        <w:t xml:space="preserve"> </w:t>
      </w:r>
    </w:p>
    <w:p w:rsidR="00EF522F" w:rsidRPr="00EF522F" w:rsidRDefault="00EF522F" w:rsidP="00EF522F">
      <w:pPr>
        <w:bidi/>
        <w:spacing w:after="0" w:line="360" w:lineRule="auto"/>
        <w:ind w:firstLine="567"/>
        <w:contextualSpacing/>
        <w:jc w:val="lowKashida"/>
        <w:rPr>
          <w:rFonts w:ascii="IRNazanin" w:eastAsia="Calibri" w:hAnsi="IRNazanin" w:cs="IRNazanin"/>
          <w:b/>
          <w:bCs/>
          <w:sz w:val="28"/>
          <w:szCs w:val="28"/>
          <w:rtl/>
          <w:lang w:bidi="fa-IR"/>
        </w:rPr>
      </w:pPr>
      <w:r w:rsidRPr="00EF522F">
        <w:rPr>
          <w:rFonts w:ascii="IRNazanin" w:eastAsia="Calibri" w:hAnsi="IRNazanin" w:cs="IRNazanin" w:hint="cs"/>
          <w:b/>
          <w:bCs/>
          <w:color w:val="000000"/>
          <w:sz w:val="28"/>
          <w:szCs w:val="28"/>
          <w:rtl/>
          <w:lang w:bidi="fa-IR"/>
        </w:rPr>
        <w:t xml:space="preserve">  </w:t>
      </w:r>
      <w:r w:rsidRPr="00EF522F">
        <w:rPr>
          <w:rFonts w:ascii="IRNazanin" w:eastAsia="Calibri" w:hAnsi="IRNazanin" w:cs="IRNazanin" w:hint="cs"/>
          <w:sz w:val="28"/>
          <w:szCs w:val="28"/>
          <w:rtl/>
          <w:lang w:bidi="fa-IR"/>
        </w:rPr>
        <w:t xml:space="preserve">در این زمینه </w:t>
      </w:r>
      <w:r w:rsidRPr="00EF522F">
        <w:rPr>
          <w:rFonts w:ascii="IRNazanin" w:eastAsia="Calibri" w:hAnsi="IRNazanin" w:cs="IRNazanin" w:hint="cs"/>
          <w:sz w:val="28"/>
          <w:szCs w:val="28"/>
          <w:rtl/>
        </w:rPr>
        <w:t>مرادیان</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و</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همکاران</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lang w:bidi="fa-IR"/>
        </w:rPr>
        <w:t>(2013)</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lang w:bidi="fa-IR"/>
        </w:rPr>
        <w:t xml:space="preserve">در مطالعه تحت عنوان </w:t>
      </w:r>
      <w:r w:rsidRPr="00EF522F">
        <w:rPr>
          <w:rFonts w:ascii="IRNazanin" w:eastAsia="Calibri" w:hAnsi="IRNazanin" w:cs="IRNazanin"/>
          <w:sz w:val="28"/>
          <w:szCs w:val="28"/>
          <w:lang w:bidi="fa-IR"/>
        </w:rPr>
        <w:t>"</w:t>
      </w:r>
      <w:r w:rsidRPr="00EF522F">
        <w:rPr>
          <w:rFonts w:ascii="IRNazanin" w:eastAsia="Calibri" w:hAnsi="IRNazanin" w:cs="IRNazanin" w:hint="cs"/>
          <w:sz w:val="28"/>
          <w:szCs w:val="28"/>
          <w:rtl/>
        </w:rPr>
        <w:t>بررسی</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زمان</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پاسخگویی</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به</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موارد</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اورژانس و</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علل</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تاخیر</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در</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ماموریت</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های</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مرکز</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اورژانس</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lang w:bidi="fa-IR"/>
        </w:rPr>
        <w:t>115</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شیراز</w:t>
      </w:r>
      <w:r w:rsidRPr="00EF522F">
        <w:rPr>
          <w:rFonts w:ascii="IRNazanin" w:eastAsia="Calibri" w:hAnsi="IRNazanin" w:cs="IRNazanin"/>
          <w:sz w:val="28"/>
          <w:szCs w:val="28"/>
          <w:lang w:bidi="fa-IR"/>
        </w:rPr>
        <w:t>"</w:t>
      </w:r>
      <w:r w:rsidRPr="00EF522F">
        <w:rPr>
          <w:rFonts w:ascii="IRNazanin" w:eastAsia="Calibri" w:hAnsi="IRNazanin" w:cs="IRNazanin" w:hint="cs"/>
          <w:sz w:val="28"/>
          <w:szCs w:val="28"/>
          <w:rtl/>
          <w:lang w:bidi="fa-IR"/>
        </w:rPr>
        <w:t xml:space="preserve"> به بررسی علل تاخیر زمان پاسخگویی آمبولانس پرداختند که نتایج آن نشان داد که یکی از </w:t>
      </w:r>
      <w:r w:rsidRPr="00EF522F">
        <w:rPr>
          <w:rFonts w:ascii="IRNazanin" w:eastAsia="Calibri" w:hAnsi="IRNazanin" w:cs="IRNazanin" w:hint="cs"/>
          <w:sz w:val="28"/>
          <w:szCs w:val="28"/>
          <w:rtl/>
        </w:rPr>
        <w:t>علل</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افزایش</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زمان</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پاسخگویی</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به</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ماموریت های</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اورژانس</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بیش</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از</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 xml:space="preserve">زمان استاندارد، نبود و یا کمبود آمبولانس به دنبال افزایش تماس و تقاضای زیاد خدمات اورژانس  </w:t>
      </w:r>
      <w:r w:rsidRPr="00EF522F">
        <w:rPr>
          <w:rFonts w:ascii="IRNazanin" w:eastAsia="Calibri" w:hAnsi="IRNazanin" w:cs="IRNazanin" w:hint="cs"/>
          <w:sz w:val="28"/>
          <w:szCs w:val="28"/>
          <w:rtl/>
          <w:lang w:bidi="fa-IR"/>
        </w:rPr>
        <w:t>ب</w:t>
      </w:r>
      <w:r w:rsidRPr="00EF522F">
        <w:rPr>
          <w:rFonts w:ascii="IRNazanin" w:eastAsia="Calibri" w:hAnsi="IRNazanin" w:cs="IRNazanin" w:hint="cs"/>
          <w:sz w:val="28"/>
          <w:szCs w:val="28"/>
          <w:rtl/>
        </w:rPr>
        <w:t>وده است</w:t>
      </w:r>
      <w:r w:rsidRPr="00EF522F">
        <w:rPr>
          <w:rFonts w:ascii="IRNazanin" w:eastAsia="Calibri" w:hAnsi="IRNazanin" w:cs="IRNazanin" w:hint="cs"/>
          <w:sz w:val="28"/>
          <w:szCs w:val="28"/>
          <w:rtl/>
          <w:lang w:bidi="fa-IR"/>
        </w:rPr>
        <w:t xml:space="preserve">. </w:t>
      </w:r>
      <w:r w:rsidRPr="00EF522F">
        <w:rPr>
          <w:rFonts w:ascii="IRNazanin" w:eastAsia="Calibri" w:hAnsi="IRNazanin" w:cs="IRNazanin" w:hint="cs"/>
          <w:sz w:val="28"/>
          <w:szCs w:val="28"/>
          <w:rtl/>
        </w:rPr>
        <w:t>شبقره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و</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همکاران</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 xml:space="preserve">نیز در سال 2008 در مطالعه ای دیگر تحت عنوان </w:t>
      </w:r>
      <w:r w:rsidRPr="00EF522F">
        <w:rPr>
          <w:rFonts w:ascii="IRNazanin" w:eastAsia="Calibri" w:hAnsi="IRNazanin" w:cs="IRNazanin"/>
          <w:sz w:val="28"/>
          <w:szCs w:val="28"/>
          <w:lang w:bidi="fa-IR"/>
        </w:rPr>
        <w:t>"</w:t>
      </w:r>
      <w:r w:rsidRPr="00EF522F">
        <w:rPr>
          <w:rFonts w:ascii="IRNazanin" w:eastAsia="Calibri" w:hAnsi="IRNazanin" w:cs="IRNazanin" w:hint="cs"/>
          <w:sz w:val="28"/>
          <w:szCs w:val="28"/>
          <w:rtl/>
        </w:rPr>
        <w:t>بررسی</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میانگین</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زمان</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بین</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تماس</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تلفنی با</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مرکز</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اورژانس</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شیراز</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تا</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رساندن</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بیماران</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به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بیمارستان</w:t>
      </w:r>
      <w:r w:rsidRPr="00EF522F">
        <w:rPr>
          <w:rFonts w:ascii="IRNazanin" w:eastAsia="Calibri" w:hAnsi="IRNazanin" w:cs="IRNazanin"/>
          <w:sz w:val="28"/>
          <w:szCs w:val="28"/>
        </w:rPr>
        <w:t xml:space="preserve"> </w:t>
      </w:r>
      <w:r w:rsidRPr="00EF522F">
        <w:rPr>
          <w:rFonts w:ascii="IRNazanin" w:eastAsia="Calibri" w:hAnsi="IRNazanin" w:cs="IRNazanin"/>
          <w:sz w:val="28"/>
          <w:szCs w:val="28"/>
          <w:lang w:bidi="fa-IR"/>
        </w:rPr>
        <w:t>"</w:t>
      </w:r>
      <w:r w:rsidRPr="00EF522F">
        <w:rPr>
          <w:rFonts w:ascii="IRNazanin" w:eastAsia="Calibri" w:hAnsi="IRNazanin" w:cs="IRNazanin" w:hint="cs"/>
          <w:sz w:val="28"/>
          <w:szCs w:val="28"/>
          <w:rtl/>
        </w:rPr>
        <w:t xml:space="preserve">به بررسی </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تعیین</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میانگین زمان رسیدن آمبولانس ها و عوامل</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 xml:space="preserve"> دیر رسیدن  آن ها پرداختند.  </w:t>
      </w:r>
      <w:r w:rsidRPr="00EF522F">
        <w:rPr>
          <w:rFonts w:ascii="IRNazanin" w:eastAsia="Calibri" w:hAnsi="IRNazanin" w:cs="IRNazanin" w:hint="cs"/>
          <w:sz w:val="28"/>
          <w:szCs w:val="28"/>
          <w:rtl/>
          <w:lang w:bidi="fa-IR"/>
        </w:rPr>
        <w:t xml:space="preserve">که نتایج آن نشان داد که یکی از </w:t>
      </w:r>
      <w:r w:rsidRPr="00EF522F">
        <w:rPr>
          <w:rFonts w:ascii="IRNazanin" w:eastAsia="Calibri" w:hAnsi="IRNazanin" w:cs="IRNazanin" w:hint="cs"/>
          <w:sz w:val="28"/>
          <w:szCs w:val="28"/>
          <w:rtl/>
        </w:rPr>
        <w:t>علل</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افزایش</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زمان</w:t>
      </w:r>
      <w:r w:rsidRPr="00EF522F">
        <w:rPr>
          <w:rFonts w:ascii="IRNazanin" w:eastAsia="Calibri" w:hAnsi="IRNazanin" w:cs="IRNazanin"/>
          <w:b/>
          <w:bCs/>
          <w:sz w:val="28"/>
          <w:szCs w:val="28"/>
          <w:lang w:bidi="fa-IR"/>
        </w:rPr>
        <w:t xml:space="preserve"> </w:t>
      </w:r>
      <w:r w:rsidRPr="00EF522F">
        <w:rPr>
          <w:rFonts w:ascii="IRNazanin" w:eastAsia="Calibri" w:hAnsi="IRNazanin" w:cs="IRNazanin" w:hint="cs"/>
          <w:sz w:val="28"/>
          <w:szCs w:val="28"/>
          <w:rtl/>
        </w:rPr>
        <w:t>پاسخگویی</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به</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ماموریت</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های</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اورژانس</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lastRenderedPageBreak/>
        <w:t>بیش</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از</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زمان استاندارد در</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مأموریت</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بودن</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آمبولانس</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یک</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 xml:space="preserve">منطقه </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و</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اعزام</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از</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منطقه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مجاور به دنبال افزایش تماس و تقاضای زیاد خدمات اورژانس  بوده است.</w:t>
      </w:r>
      <w:r w:rsidRPr="00EF522F">
        <w:rPr>
          <w:rFonts w:ascii="Calibri" w:eastAsia="Calibri" w:hAnsi="Calibri" w:cs="Calibri"/>
        </w:rPr>
        <w:t xml:space="preserve"> </w:t>
      </w:r>
      <w:r w:rsidRPr="00EF522F">
        <w:rPr>
          <w:rFonts w:ascii="IRNazanin" w:eastAsia="Calibri" w:hAnsi="IRNazanin" w:cs="IRNazanin"/>
          <w:sz w:val="28"/>
          <w:szCs w:val="28"/>
          <w:rtl/>
        </w:rPr>
        <w:fldChar w:fldCharType="begin"/>
      </w:r>
      <w:r w:rsidRPr="00EF522F">
        <w:rPr>
          <w:rFonts w:ascii="IRNazanin" w:eastAsia="Calibri" w:hAnsi="IRNazanin" w:cs="IRNazanin"/>
          <w:sz w:val="28"/>
          <w:szCs w:val="28"/>
          <w:rtl/>
        </w:rPr>
        <w:instrText xml:space="preserve"> </w:instrText>
      </w:r>
      <w:r w:rsidRPr="00EF522F">
        <w:rPr>
          <w:rFonts w:ascii="IRNazanin" w:eastAsia="Calibri" w:hAnsi="IRNazanin" w:cs="IRNazanin"/>
          <w:sz w:val="28"/>
          <w:szCs w:val="28"/>
        </w:rPr>
        <w:instrText>ADDIN EN.CITE &lt;EndNote&gt;&lt;Cite&gt;&lt;Author&gt;Moradian&lt;/Author&gt;&lt;Year&gt;2013&lt;/Year&gt;&lt;RecNum&gt;40&lt;/RecNum&gt;&lt;DisplayText&gt;(27)&lt;/DisplayText&gt;&lt;record&gt;&lt;rec-number&gt;40&lt;/rec-number&gt;&lt;foreign-keys&gt;&lt;key app="EN" db-id="afezxzxdy0t202esvt25rev8sttdvdsvft5s"&gt;40&lt;/key&gt;&lt;/foreign-keys&gt;&lt;ref-type name="Journal Article"&gt;17&lt;/ref-type&gt;&lt;contributors&gt;&lt;authors&gt;&lt;author&gt;Moradian, Mohammad Javad&lt;/author&gt;&lt;author&gt;Peyravi, Mahmoud Reza&lt;/author&gt;&lt;author&gt;Ettehadi, Reihaneh&lt;/author&gt;&lt;author&gt;Pourmohammadi, Kimia&lt;/author&gt;&lt;/authors&gt;&lt;/contributors&gt;&lt;titles&gt;&lt;title&gt;Studying the time of response and results of delay in emergency medical system&lt;/title&gt;&lt;secondary-title&gt;Quarterly Scientific Journal of Rescue and Relief&lt;/secondary-title&gt;&lt;/titles&gt;&lt;periodical&gt;&lt;full-title&gt;Quarterly Scientific Journal of Rescue and Relief</w:instrText>
      </w:r>
      <w:r w:rsidRPr="00EF522F">
        <w:rPr>
          <w:rFonts w:ascii="IRNazanin" w:eastAsia="Calibri" w:hAnsi="IRNazanin" w:cs="IRNazanin"/>
          <w:sz w:val="28"/>
          <w:szCs w:val="28"/>
          <w:rtl/>
        </w:rPr>
        <w:instrText>&lt;/</w:instrText>
      </w:r>
      <w:r w:rsidRPr="00EF522F">
        <w:rPr>
          <w:rFonts w:ascii="IRNazanin" w:eastAsia="Calibri" w:hAnsi="IRNazanin" w:cs="IRNazanin"/>
          <w:sz w:val="28"/>
          <w:szCs w:val="28"/>
        </w:rPr>
        <w:instrText>full-title&gt;&lt;/periodical&gt;&lt;pages&gt;39-30&lt;/pages&gt;&lt;volume&gt;5&lt;/volume&gt;&lt;number&gt;2&lt;/number&gt;&lt;dates&gt;&lt;year&gt;2013&lt;/year&gt;&lt;/dates&gt;&lt;urls&gt;&lt;/urls&gt;&lt;/record&gt;&lt;/Cite&gt;&lt;/EndNote</w:instrText>
      </w:r>
      <w:r w:rsidRPr="00EF522F">
        <w:rPr>
          <w:rFonts w:ascii="IRNazanin" w:eastAsia="Calibri" w:hAnsi="IRNazanin" w:cs="IRNazanin"/>
          <w:sz w:val="28"/>
          <w:szCs w:val="28"/>
          <w:rtl/>
        </w:rPr>
        <w:instrText>&gt;</w:instrText>
      </w:r>
      <w:r w:rsidRPr="00EF522F">
        <w:rPr>
          <w:rFonts w:ascii="IRNazanin" w:eastAsia="Calibri" w:hAnsi="IRNazanin" w:cs="IRNazanin"/>
          <w:sz w:val="28"/>
          <w:szCs w:val="28"/>
          <w:rtl/>
        </w:rPr>
        <w:fldChar w:fldCharType="separate"/>
      </w:r>
      <w:r w:rsidRPr="00EF522F">
        <w:rPr>
          <w:rFonts w:ascii="IRNazanin" w:eastAsia="Calibri" w:hAnsi="IRNazanin" w:cs="IRNazanin"/>
          <w:noProof/>
          <w:sz w:val="28"/>
          <w:szCs w:val="28"/>
          <w:rtl/>
        </w:rPr>
        <w:t>(</w:t>
      </w:r>
      <w:hyperlink w:anchor="_ENREF_27" w:tooltip="Moradian, 2013 #40" w:history="1">
        <w:r w:rsidRPr="00EF522F">
          <w:rPr>
            <w:rFonts w:ascii="IRNazanin" w:eastAsia="Calibri" w:hAnsi="IRNazanin" w:cs="IRNazanin"/>
            <w:noProof/>
            <w:sz w:val="28"/>
            <w:szCs w:val="28"/>
            <w:rtl/>
          </w:rPr>
          <w:t>27</w:t>
        </w:r>
      </w:hyperlink>
      <w:r w:rsidRPr="00EF522F">
        <w:rPr>
          <w:rFonts w:ascii="IRNazanin" w:eastAsia="Calibri" w:hAnsi="IRNazanin" w:cs="IRNazanin"/>
          <w:noProof/>
          <w:sz w:val="28"/>
          <w:szCs w:val="28"/>
          <w:rtl/>
        </w:rPr>
        <w:t>)</w:t>
      </w:r>
      <w:r w:rsidRPr="00EF522F">
        <w:rPr>
          <w:rFonts w:ascii="IRNazanin" w:eastAsia="Calibri" w:hAnsi="IRNazanin" w:cs="IRNazanin"/>
          <w:sz w:val="28"/>
          <w:szCs w:val="28"/>
          <w:rtl/>
        </w:rPr>
        <w:fldChar w:fldCharType="end"/>
      </w:r>
      <w:r w:rsidRPr="00EF522F">
        <w:rPr>
          <w:rFonts w:ascii="IRNazanin" w:eastAsia="Calibri" w:hAnsi="IRNazanin" w:cs="IRNazanin" w:hint="cs"/>
          <w:color w:val="000000"/>
          <w:sz w:val="28"/>
          <w:szCs w:val="28"/>
          <w:rtl/>
        </w:rPr>
        <w:t>.</w:t>
      </w:r>
      <w:r w:rsidRPr="00EF522F">
        <w:rPr>
          <w:rFonts w:ascii="IRNazanin" w:eastAsia="Calibri" w:hAnsi="IRNazanin" w:cs="IRNazanin" w:hint="cs"/>
          <w:color w:val="FF0000"/>
          <w:sz w:val="28"/>
          <w:szCs w:val="28"/>
          <w:rtl/>
        </w:rPr>
        <w:t xml:space="preserve"> </w:t>
      </w:r>
      <w:r w:rsidRPr="00EF522F">
        <w:rPr>
          <w:rFonts w:ascii="IRNazanin" w:eastAsia="Calibri" w:hAnsi="IRNazanin" w:cs="IRNazanin" w:hint="cs"/>
          <w:sz w:val="28"/>
          <w:szCs w:val="28"/>
          <w:rtl/>
        </w:rPr>
        <w:t xml:space="preserve"> </w:t>
      </w:r>
    </w:p>
    <w:p w:rsidR="00EF522F" w:rsidRPr="00EF522F" w:rsidRDefault="00EF522F" w:rsidP="00EF522F">
      <w:pPr>
        <w:bidi/>
        <w:spacing w:after="0" w:line="360" w:lineRule="auto"/>
        <w:ind w:firstLine="567"/>
        <w:contextualSpacing/>
        <w:jc w:val="lowKashida"/>
        <w:rPr>
          <w:rFonts w:ascii="IRNazanin" w:eastAsia="Calibri" w:hAnsi="IRNazanin" w:cs="IRNazanin"/>
          <w:sz w:val="28"/>
          <w:szCs w:val="28"/>
          <w:rtl/>
        </w:rPr>
      </w:pPr>
      <w:r w:rsidRPr="00EF522F">
        <w:rPr>
          <w:rFonts w:ascii="IRNazanin" w:eastAsia="Calibri" w:hAnsi="IRNazanin" w:cs="IRNazanin" w:hint="cs"/>
          <w:color w:val="000000"/>
          <w:sz w:val="28"/>
          <w:szCs w:val="28"/>
          <w:rtl/>
          <w:lang w:bidi="fa-IR"/>
        </w:rPr>
        <w:t xml:space="preserve">نتایج مطالعه </w:t>
      </w:r>
      <w:r w:rsidRPr="00EF522F">
        <w:rPr>
          <w:rFonts w:ascii="IRNazanin" w:eastAsia="Calibri" w:hAnsi="IRNazanin" w:cs="IRNazanin"/>
          <w:color w:val="000000"/>
          <w:sz w:val="28"/>
          <w:szCs w:val="28"/>
          <w:lang w:bidi="fa-IR"/>
        </w:rPr>
        <w:t xml:space="preserve">Daifallah M. Alrazeeni </w:t>
      </w:r>
      <w:r w:rsidRPr="00EF522F">
        <w:rPr>
          <w:rFonts w:ascii="IRNazanin" w:eastAsia="Calibri" w:hAnsi="IRNazanin" w:cs="IRNazanin" w:hint="cs"/>
          <w:color w:val="000000"/>
          <w:sz w:val="28"/>
          <w:szCs w:val="28"/>
          <w:rtl/>
          <w:lang w:bidi="fa-IR"/>
        </w:rPr>
        <w:t xml:space="preserve">  و همکاران </w:t>
      </w:r>
      <w:r w:rsidRPr="00EF522F">
        <w:rPr>
          <w:rFonts w:ascii="IRNazanin" w:eastAsia="Calibri" w:hAnsi="IRNazanin" w:cs="IRNazanin" w:hint="cs"/>
          <w:sz w:val="28"/>
          <w:szCs w:val="28"/>
          <w:rtl/>
        </w:rPr>
        <w:t>در</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عربستان</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در</w:t>
      </w:r>
      <w:r w:rsidRPr="00EF522F">
        <w:rPr>
          <w:rFonts w:ascii="IRNazanin" w:eastAsia="Calibri" w:hAnsi="IRNazanin" w:cs="IRNazanin"/>
          <w:sz w:val="28"/>
          <w:szCs w:val="28"/>
          <w:lang w:bidi="fa-IR"/>
        </w:rPr>
        <w:t xml:space="preserve"> </w:t>
      </w:r>
      <w:proofErr w:type="gramStart"/>
      <w:r w:rsidRPr="00EF522F">
        <w:rPr>
          <w:rFonts w:ascii="IRNazanin" w:eastAsia="Calibri" w:hAnsi="IRNazanin" w:cs="IRNazanin" w:hint="cs"/>
          <w:sz w:val="28"/>
          <w:szCs w:val="28"/>
          <w:rtl/>
        </w:rPr>
        <w:t xml:space="preserve">سال2016 </w:t>
      </w:r>
      <w:r w:rsidRPr="00EF522F">
        <w:rPr>
          <w:rFonts w:ascii="IRNazanin" w:eastAsia="Calibri" w:hAnsi="IRNazanin" w:cs="IRNazanin" w:hint="cs"/>
          <w:sz w:val="28"/>
          <w:szCs w:val="28"/>
          <w:rtl/>
          <w:lang w:bidi="fa-IR"/>
        </w:rPr>
        <w:t xml:space="preserve"> در</w:t>
      </w:r>
      <w:proofErr w:type="gramEnd"/>
      <w:r w:rsidRPr="00EF522F">
        <w:rPr>
          <w:rFonts w:ascii="IRNazanin" w:eastAsia="Calibri" w:hAnsi="IRNazanin" w:cs="IRNazanin" w:hint="cs"/>
          <w:sz w:val="28"/>
          <w:szCs w:val="28"/>
          <w:rtl/>
          <w:lang w:bidi="fa-IR"/>
        </w:rPr>
        <w:t xml:space="preserve"> مطالعه تحت عنوان </w:t>
      </w:r>
      <w:r w:rsidRPr="00EF522F">
        <w:rPr>
          <w:rFonts w:ascii="IRNazanin" w:eastAsia="Calibri" w:hAnsi="IRNazanin" w:cs="IRNazanin"/>
          <w:sz w:val="28"/>
          <w:szCs w:val="28"/>
          <w:lang w:bidi="fa-IR"/>
        </w:rPr>
        <w:t>"</w:t>
      </w:r>
      <w:r w:rsidRPr="00EF522F">
        <w:rPr>
          <w:rFonts w:ascii="IRNazanin" w:eastAsia="Calibri" w:hAnsi="IRNazanin" w:cs="IRNazanin" w:hint="cs"/>
          <w:sz w:val="28"/>
          <w:szCs w:val="28"/>
          <w:rtl/>
        </w:rPr>
        <w:t>اپیدمیولوژی ماموریت های بدون انتقال بیمار (کاذب) در عربستان سعودی</w:t>
      </w:r>
      <w:r w:rsidRPr="00EF522F">
        <w:rPr>
          <w:rFonts w:ascii="IRNazanin" w:eastAsia="Calibri" w:hAnsi="IRNazanin" w:cs="IRNazanin"/>
          <w:sz w:val="28"/>
          <w:szCs w:val="28"/>
          <w:lang w:bidi="fa-IR"/>
        </w:rPr>
        <w:t>"</w:t>
      </w:r>
      <w:r w:rsidRPr="00EF522F">
        <w:rPr>
          <w:rFonts w:ascii="IRNazanin" w:eastAsia="Calibri" w:hAnsi="IRNazanin" w:cs="IRNazanin" w:hint="cs"/>
          <w:sz w:val="28"/>
          <w:szCs w:val="28"/>
          <w:rtl/>
          <w:lang w:bidi="fa-IR"/>
        </w:rPr>
        <w:t xml:space="preserve"> </w:t>
      </w:r>
      <w:r w:rsidRPr="00EF522F">
        <w:rPr>
          <w:rFonts w:ascii="IRNazanin" w:eastAsia="Calibri" w:hAnsi="IRNazanin" w:cs="IRNazanin" w:hint="cs"/>
          <w:sz w:val="28"/>
          <w:szCs w:val="28"/>
          <w:rtl/>
        </w:rPr>
        <w:t xml:space="preserve">نشان دادد که در طول 3 ماه مطالعه (مارس تا می سال 2014 ) از تعداد  1791 ماموریت انجام شده توسط 10 پایگاه اورژانس در شهر ریاض؛ حدود 401 ماموریت ( </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lang w:bidi="fa-IR"/>
        </w:rPr>
        <w:t>4/22 % ) قبل از رسیدن به صحنه توسط مرکز پیام بدون حمل بیمار کنسل شدند.ک</w:t>
      </w:r>
      <w:r w:rsidRPr="00EF522F">
        <w:rPr>
          <w:rFonts w:ascii="IRNazanin" w:eastAsia="Calibri" w:hAnsi="IRNazanin" w:cs="IRNazanin" w:hint="cs"/>
          <w:sz w:val="28"/>
          <w:szCs w:val="28"/>
          <w:rtl/>
        </w:rPr>
        <w:t>ه این یک عامل</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نگرانی</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می</w:t>
      </w:r>
      <w:r w:rsidRPr="00EF522F">
        <w:rPr>
          <w:rFonts w:ascii="IRNazanin" w:eastAsia="Calibri" w:hAnsi="IRNazanin" w:cs="IRNazanin"/>
          <w:sz w:val="28"/>
          <w:szCs w:val="28"/>
          <w:lang w:bidi="fa-IR"/>
        </w:rPr>
        <w:t xml:space="preserve"> </w:t>
      </w:r>
      <w:r w:rsidRPr="00EF522F">
        <w:rPr>
          <w:rFonts w:ascii="IRNazanin" w:eastAsia="Calibri" w:hAnsi="IRNazanin" w:cs="IRNazanin" w:hint="cs"/>
          <w:sz w:val="28"/>
          <w:szCs w:val="28"/>
          <w:rtl/>
        </w:rPr>
        <w:t>باشد و جز عمده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تماسهایی</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است</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که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منجر</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به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انتقال</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بیمار</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نشده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 xml:space="preserve">است. این گونه تماس ها منجر به اتلاف هزینه ها است. سن، جنس و ملیت عواملی موثر در این مورد هستند </w:t>
      </w:r>
      <w:r w:rsidRPr="00EF522F">
        <w:rPr>
          <w:rFonts w:ascii="IRNazanin" w:eastAsia="Calibri" w:hAnsi="IRNazanin" w:cs="IRNazanin"/>
          <w:sz w:val="28"/>
          <w:szCs w:val="28"/>
          <w:rtl/>
        </w:rPr>
        <w:fldChar w:fldCharType="begin"/>
      </w:r>
      <w:r w:rsidRPr="00EF522F">
        <w:rPr>
          <w:rFonts w:ascii="IRNazanin" w:eastAsia="Calibri" w:hAnsi="IRNazanin" w:cs="IRNazanin"/>
          <w:sz w:val="28"/>
          <w:szCs w:val="28"/>
          <w:rtl/>
        </w:rPr>
        <w:instrText xml:space="preserve"> </w:instrText>
      </w:r>
      <w:r w:rsidRPr="00EF522F">
        <w:rPr>
          <w:rFonts w:ascii="IRNazanin" w:eastAsia="Calibri" w:hAnsi="IRNazanin" w:cs="IRNazanin"/>
          <w:sz w:val="28"/>
          <w:szCs w:val="28"/>
        </w:rPr>
        <w:instrText>ADDIN EN.CITE &lt;EndNote&gt;&lt;Cite&gt;&lt;Author&gt;Alrazeeni&lt;/Author&gt;&lt;Year&gt;2016&lt;/Year&gt;&lt;RecNum&gt;1&lt;/RecNum&gt;&lt;DisplayText&gt;(28)&lt;/DisplayText&gt;&lt;record&gt;&lt;rec-number&gt;1&lt;/rec-number&gt;&lt;foreign-keys&gt;&lt;key app="EN" db-id="afezxzxdy0t202esvt25rev8sttdvdsvft5s"&gt;1&lt;/key&gt;&lt;/foreign-keys&gt;&lt;ref</w:instrText>
      </w:r>
      <w:r w:rsidRPr="00EF522F">
        <w:rPr>
          <w:rFonts w:ascii="IRNazanin" w:eastAsia="Calibri" w:hAnsi="IRNazanin" w:cs="IRNazanin"/>
          <w:sz w:val="28"/>
          <w:szCs w:val="28"/>
          <w:rtl/>
        </w:rPr>
        <w:instrText>-</w:instrText>
      </w:r>
      <w:r w:rsidRPr="00EF522F">
        <w:rPr>
          <w:rFonts w:ascii="IRNazanin" w:eastAsia="Calibri" w:hAnsi="IRNazanin" w:cs="IRNazanin"/>
          <w:sz w:val="28"/>
          <w:szCs w:val="28"/>
        </w:rPr>
        <w:instrText>type name="Journal Article"&gt;17&lt;/ref-type&gt;&lt;contributors&gt;&lt;authors&gt;&lt;author&gt;Alrazeeni, Daifallah M&lt;/author&gt;&lt;author&gt;Sheikh, Sikender A&lt;/author&gt;&lt;author&gt;Mobrad, Abdulmajeed&lt;/author&gt;&lt;author&gt;Al Ghamdi, Mazen&lt;/author&gt;&lt;author&gt;Abdulqader, Nabeel&lt;/author&gt;&lt;author&gt;Al Gabgab, Mohammed&lt;/author&gt;&lt;author&gt;Al Qahtani, Majed&lt;/author&gt;&lt;author&gt;Al Khaldi, Bader&lt;/author&gt;&lt;/authors&gt;&lt;/contributors&gt;&lt;titles&gt;&lt;title&gt;Epidemiology of non-transported emergency medical services calls in Saudi Arabia&lt;/title&gt;&lt;secondary-title&gt;Saudi medical journal&lt;/secondary-title&gt;&lt;/titles&gt;&lt;periodical&gt;&lt;full-title&gt;Saudi medical journal&lt;/full-title&gt;&lt;/periodical&gt;&lt;pages&gt;575&lt;/pages&gt;&lt;volume&gt;37&lt;/volume&gt;&lt;number&gt;5&lt;/number&gt;&lt;dates&gt;&lt;year&gt;2016&lt;/year&gt;&lt;/dates&gt;&lt;urls&gt;&lt;/urls&gt;&lt;/record&gt;&lt;/Cite&gt;&lt;/EndNote</w:instrText>
      </w:r>
      <w:r w:rsidRPr="00EF522F">
        <w:rPr>
          <w:rFonts w:ascii="IRNazanin" w:eastAsia="Calibri" w:hAnsi="IRNazanin" w:cs="IRNazanin"/>
          <w:sz w:val="28"/>
          <w:szCs w:val="28"/>
          <w:rtl/>
        </w:rPr>
        <w:instrText>&gt;</w:instrText>
      </w:r>
      <w:r w:rsidRPr="00EF522F">
        <w:rPr>
          <w:rFonts w:ascii="IRNazanin" w:eastAsia="Calibri" w:hAnsi="IRNazanin" w:cs="IRNazanin"/>
          <w:sz w:val="28"/>
          <w:szCs w:val="28"/>
          <w:rtl/>
        </w:rPr>
        <w:fldChar w:fldCharType="separate"/>
      </w:r>
      <w:r w:rsidRPr="00EF522F">
        <w:rPr>
          <w:rFonts w:ascii="IRNazanin" w:eastAsia="Calibri" w:hAnsi="IRNazanin" w:cs="IRNazanin"/>
          <w:noProof/>
          <w:sz w:val="28"/>
          <w:szCs w:val="28"/>
          <w:rtl/>
        </w:rPr>
        <w:t>(</w:t>
      </w:r>
      <w:hyperlink w:anchor="_ENREF_28" w:tooltip="Alrazeeni, 2016 #1" w:history="1">
        <w:r w:rsidRPr="00EF522F">
          <w:rPr>
            <w:rFonts w:ascii="IRNazanin" w:eastAsia="Calibri" w:hAnsi="IRNazanin" w:cs="IRNazanin"/>
            <w:noProof/>
            <w:sz w:val="28"/>
            <w:szCs w:val="28"/>
            <w:rtl/>
          </w:rPr>
          <w:t>28</w:t>
        </w:r>
      </w:hyperlink>
      <w:r w:rsidRPr="00EF522F">
        <w:rPr>
          <w:rFonts w:ascii="IRNazanin" w:eastAsia="Calibri" w:hAnsi="IRNazanin" w:cs="IRNazanin"/>
          <w:noProof/>
          <w:sz w:val="28"/>
          <w:szCs w:val="28"/>
          <w:rtl/>
        </w:rPr>
        <w:t>)</w:t>
      </w:r>
      <w:r w:rsidRPr="00EF522F">
        <w:rPr>
          <w:rFonts w:ascii="IRNazanin" w:eastAsia="Calibri" w:hAnsi="IRNazanin" w:cs="IRNazanin"/>
          <w:sz w:val="28"/>
          <w:szCs w:val="28"/>
          <w:rtl/>
        </w:rPr>
        <w:fldChar w:fldCharType="end"/>
      </w:r>
      <w:r w:rsidRPr="00EF522F">
        <w:rPr>
          <w:rFonts w:ascii="IRNazanin" w:eastAsia="Calibri" w:hAnsi="IRNazanin" w:cs="IRNazanin" w:hint="cs"/>
          <w:sz w:val="28"/>
          <w:szCs w:val="28"/>
          <w:rtl/>
        </w:rPr>
        <w:t xml:space="preserve">. </w:t>
      </w:r>
    </w:p>
    <w:p w:rsidR="00EF522F" w:rsidRPr="00EF522F" w:rsidRDefault="00EF522F" w:rsidP="00EF522F">
      <w:pPr>
        <w:bidi/>
        <w:spacing w:after="0" w:line="360" w:lineRule="auto"/>
        <w:ind w:firstLine="567"/>
        <w:contextualSpacing/>
        <w:jc w:val="lowKashida"/>
        <w:rPr>
          <w:rFonts w:ascii="IRNazanin" w:eastAsia="Calibri" w:hAnsi="IRNazanin" w:cs="IRNazanin"/>
          <w:sz w:val="28"/>
          <w:szCs w:val="28"/>
          <w:rtl/>
          <w:lang w:bidi="fa-IR"/>
        </w:rPr>
      </w:pPr>
      <w:r w:rsidRPr="00EF522F">
        <w:rPr>
          <w:rFonts w:ascii="IRNazanin" w:eastAsia="Calibri" w:hAnsi="IRNazanin" w:cs="IRNazanin"/>
          <w:sz w:val="28"/>
          <w:szCs w:val="28"/>
        </w:rPr>
        <w:t xml:space="preserve">Thakore </w:t>
      </w:r>
      <w:r w:rsidRPr="00EF522F">
        <w:rPr>
          <w:rFonts w:ascii="IRNazanin" w:eastAsia="Calibri" w:hAnsi="IRNazanin" w:cs="IRNazanin" w:hint="cs"/>
          <w:sz w:val="28"/>
          <w:szCs w:val="28"/>
          <w:rtl/>
        </w:rPr>
        <w:t xml:space="preserve"> در</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مطالعه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ای</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در</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خصوص</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دیسپچ</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آمبولانس</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نوشته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است</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 xml:space="preserve">که 55 </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درصد</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تماسهای</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صورت</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گرفته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به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مرکز</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پیام</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اورژانس</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غیر</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ضروری</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بوده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و</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نیاز</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به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ارسال</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آمبولانس</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یا</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مداخله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فوری</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نداشته است</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و</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این</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در</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صورتی</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است</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که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زمان</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صرف</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شده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برای</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پاسخگویی</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به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این</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تماسها</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و</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نیز</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ارسال آمبولانس،</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میتوانست</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فردی</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که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دچار</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ایست</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قلبی</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شده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است</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را</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در</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اسرع</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وقت</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به</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اورژانس</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رسانده و</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نجات</w:t>
      </w:r>
      <w:r w:rsidRPr="00EF522F">
        <w:rPr>
          <w:rFonts w:ascii="IRNazanin" w:eastAsia="Calibri" w:hAnsi="IRNazanin" w:cs="IRNazanin"/>
          <w:sz w:val="28"/>
          <w:szCs w:val="28"/>
        </w:rPr>
        <w:t xml:space="preserve"> </w:t>
      </w:r>
      <w:r w:rsidRPr="00EF522F">
        <w:rPr>
          <w:rFonts w:ascii="IRNazanin" w:eastAsia="Calibri" w:hAnsi="IRNazanin" w:cs="IRNazanin" w:hint="cs"/>
          <w:sz w:val="28"/>
          <w:szCs w:val="28"/>
          <w:rtl/>
        </w:rPr>
        <w:t>دهد</w:t>
      </w:r>
      <w:r w:rsidRPr="00EF522F">
        <w:rPr>
          <w:rFonts w:ascii="IRNazanin" w:eastAsia="Calibri" w:hAnsi="IRNazanin" w:cs="IRNazanin"/>
          <w:sz w:val="28"/>
          <w:szCs w:val="28"/>
        </w:rPr>
        <w:t>.</w:t>
      </w:r>
      <w:r w:rsidRPr="00EF522F">
        <w:rPr>
          <w:rFonts w:ascii="IRNazanin" w:eastAsia="Calibri" w:hAnsi="IRNazanin" w:cs="IRNazanin"/>
          <w:sz w:val="28"/>
          <w:szCs w:val="28"/>
        </w:rPr>
        <w:fldChar w:fldCharType="begin"/>
      </w:r>
      <w:r w:rsidRPr="00EF522F">
        <w:rPr>
          <w:rFonts w:ascii="IRNazanin" w:eastAsia="Calibri" w:hAnsi="IRNazanin" w:cs="IRNazanin"/>
          <w:sz w:val="28"/>
          <w:szCs w:val="28"/>
        </w:rPr>
        <w:instrText xml:space="preserve"> ADDIN EN.CITE &lt;EndNote&gt;&lt;Cite&gt;&lt;Author&gt;Thakore&lt;/Author&gt;&lt;Year&gt;2002&lt;/Year&gt;&lt;RecNum&gt;64&lt;/RecNum&gt;&lt;DisplayText&gt;(29)&lt;/DisplayText&gt;&lt;record&gt;&lt;rec-number&gt;64&lt;/rec-number&gt;&lt;foreign-keys&gt;&lt;key app="EN" db-id="afezxzxdy0t202esvt25rev8sttdvdsvft5s"&gt;64&lt;/key&gt;&lt;/foreign-keys&gt;&lt;ref-type name="Journal Article"&gt;17&lt;/ref-type&gt;&lt;contributors&gt;&lt;authors&gt;&lt;author&gt;Thakore, S&lt;/author&gt;&lt;author&gt;McGugan, EA&lt;/author&gt;&lt;author&gt;Morrison, W&lt;/author&gt;&lt;/authors&gt;&lt;/contributors&gt;&lt;titles&gt;&lt;title&gt;Emergency ambulance dispatch: is there a case for triage?&lt;/title&gt;&lt;secondary-title&gt;Journal of the Royal Society of Medicine&lt;/secondary-title&gt;&lt;/titles&gt;&lt;periodical&gt;&lt;full-title&gt;Journal of the Royal Society of Medicine&lt;/full-title&gt;&lt;/periodical&gt;&lt;pages&gt;126-129&lt;/pages&gt;&lt;volume&gt;95&lt;/volume&gt;&lt;number&gt;3&lt;/number&gt;&lt;dates&gt;&lt;year&gt;2002&lt;/year&gt;&lt;/dates&gt;&lt;isbn&gt;0141-0768&lt;/isbn&gt;&lt;urls&gt;&lt;/urls&gt;&lt;/record&gt;&lt;/Cite&gt;&lt;/EndNote&gt;</w:instrText>
      </w:r>
      <w:r w:rsidRPr="00EF522F">
        <w:rPr>
          <w:rFonts w:ascii="IRNazanin" w:eastAsia="Calibri" w:hAnsi="IRNazanin" w:cs="IRNazanin"/>
          <w:sz w:val="28"/>
          <w:szCs w:val="28"/>
        </w:rPr>
        <w:fldChar w:fldCharType="separate"/>
      </w:r>
      <w:r w:rsidRPr="00EF522F">
        <w:rPr>
          <w:rFonts w:ascii="IRNazanin" w:eastAsia="Calibri" w:hAnsi="IRNazanin" w:cs="IRNazanin"/>
          <w:noProof/>
          <w:sz w:val="28"/>
          <w:szCs w:val="28"/>
        </w:rPr>
        <w:t>(</w:t>
      </w:r>
      <w:hyperlink w:anchor="_ENREF_29" w:tooltip="Thakore, 2002 #64" w:history="1">
        <w:r w:rsidRPr="00EF522F">
          <w:rPr>
            <w:rFonts w:ascii="IRNazanin" w:eastAsia="Calibri" w:hAnsi="IRNazanin" w:cs="IRNazanin"/>
            <w:noProof/>
            <w:sz w:val="28"/>
            <w:szCs w:val="28"/>
          </w:rPr>
          <w:t>29</w:t>
        </w:r>
      </w:hyperlink>
      <w:r w:rsidRPr="00EF522F">
        <w:rPr>
          <w:rFonts w:ascii="IRNazanin" w:eastAsia="Calibri" w:hAnsi="IRNazanin" w:cs="IRNazanin"/>
          <w:noProof/>
          <w:sz w:val="28"/>
          <w:szCs w:val="28"/>
        </w:rPr>
        <w:t>)</w:t>
      </w:r>
      <w:r w:rsidRPr="00EF522F">
        <w:rPr>
          <w:rFonts w:ascii="IRNazanin" w:eastAsia="Calibri" w:hAnsi="IRNazanin" w:cs="IRNazanin"/>
          <w:sz w:val="28"/>
          <w:szCs w:val="28"/>
        </w:rPr>
        <w:fldChar w:fldCharType="end"/>
      </w:r>
    </w:p>
    <w:p w:rsidR="00EF522F" w:rsidRPr="00EF522F" w:rsidRDefault="00EF522F" w:rsidP="00EF522F">
      <w:pPr>
        <w:bidi/>
        <w:spacing w:after="0" w:line="360" w:lineRule="auto"/>
        <w:ind w:firstLine="567"/>
        <w:contextualSpacing/>
        <w:jc w:val="both"/>
        <w:rPr>
          <w:rFonts w:ascii="IRNazanin" w:eastAsia="Calibri" w:hAnsi="IRNazanin" w:cs="IRNazanin"/>
          <w:color w:val="00B050"/>
          <w:sz w:val="28"/>
          <w:szCs w:val="28"/>
          <w:rtl/>
        </w:rPr>
      </w:pPr>
      <w:r w:rsidRPr="00EF522F">
        <w:rPr>
          <w:rFonts w:ascii="IRNazanin" w:eastAsia="Calibri" w:hAnsi="IRNazanin" w:cs="IRNazanin" w:hint="cs"/>
          <w:color w:val="000000"/>
          <w:sz w:val="28"/>
          <w:szCs w:val="28"/>
          <w:rtl/>
        </w:rPr>
        <w:t>از طرفی دیگر شناسائی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اینکه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تماس</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گیرنده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آیا</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مزاحم</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است</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یا</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خیر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و یا اینکه نیاز به  اعزام آمبولانس وجود دارد یا ندارد مشکل</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است</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چرا</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که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در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صورت شک</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مزاحمت</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و</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 xml:space="preserve"> عدم اعزام</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آمبولانس</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به محل حادثه امکان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به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خطر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افتادن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جان</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افراد</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وجود</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دارد</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لذا</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پرسنل به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خاطر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مسائل قانونی و</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اخلاقی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در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اکثر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موارد</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آمبولانس</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اعزام</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میکنند</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ولی</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عدم وجود بیمار در</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صحنه</w:t>
      </w:r>
      <w:r w:rsidRPr="00EF522F">
        <w:rPr>
          <w:rFonts w:ascii="IRNazanin" w:eastAsia="Calibri" w:hAnsi="IRNazanin" w:cs="IRNazanin"/>
          <w:color w:val="000000"/>
          <w:sz w:val="28"/>
          <w:szCs w:val="28"/>
          <w:rtl/>
        </w:rPr>
        <w:t xml:space="preserve"> </w:t>
      </w:r>
      <w:r w:rsidRPr="00EF522F">
        <w:rPr>
          <w:rFonts w:ascii="IRNazanin" w:eastAsia="Calibri" w:hAnsi="IRNazanin" w:cs="IRNazanin" w:hint="cs"/>
          <w:color w:val="000000"/>
          <w:sz w:val="28"/>
          <w:szCs w:val="28"/>
          <w:rtl/>
        </w:rPr>
        <w:t xml:space="preserve">منجر به ماموریت های کاذب می شود. به گفته پرسنل مرکز پیام اورژانس این مورد یکی از مهمترین عوامل ایجاد ماموریت های کاذب در اورژانس پیش بیمارستانی در شهرستان رفسنجان است. هر چند این مشکل در همه ی مراکز اورژانس پیش بیمارستانی می تواند یکی از عوامل ایجاد درصد بالای ماموریت های کاذب باشد.  راهکاری که در این مورد می تواند کارساز باشد شناسایی عوامل ایجاد کننده این نوع مزاحمت ها و اعمال قانون به وسیله مراجع قانونی است. زیرا در موارد جان بیماران نیازمند به کمک می تواند در معرض خطر قرار بگیرد. همانطور که گفته شد عدم پیگیری و شناسایی این افراد و معرفی و مراجع قانونی و قضایی یکی از موارد </w:t>
      </w:r>
      <w:r w:rsidRPr="00EF522F">
        <w:rPr>
          <w:rFonts w:ascii="IRNazanin" w:eastAsia="Calibri" w:hAnsi="IRNazanin" w:cs="IRNazanin" w:hint="cs"/>
          <w:color w:val="000000"/>
          <w:sz w:val="28"/>
          <w:szCs w:val="28"/>
          <w:rtl/>
        </w:rPr>
        <w:lastRenderedPageBreak/>
        <w:t xml:space="preserve">دیگری است که در افزایش شکل گیری مزاحمت های تلفنی و بدنبال آن شکل گیری ماموریت های کاذب نقش دارد.  </w:t>
      </w:r>
    </w:p>
    <w:p w:rsidR="00EF522F" w:rsidRPr="00EF522F" w:rsidRDefault="00EF522F" w:rsidP="00EF522F">
      <w:pPr>
        <w:bidi/>
        <w:spacing w:line="360" w:lineRule="auto"/>
        <w:ind w:firstLine="284"/>
        <w:contextualSpacing/>
        <w:jc w:val="lowKashida"/>
        <w:rPr>
          <w:rFonts w:ascii="IRNazanin" w:eastAsia="Calibri" w:hAnsi="IRNazanin" w:cs="IRNazanin"/>
          <w:b/>
          <w:bCs/>
          <w:sz w:val="28"/>
          <w:szCs w:val="28"/>
          <w:rtl/>
          <w:lang w:bidi="fa-IR"/>
        </w:rPr>
      </w:pPr>
      <w:r w:rsidRPr="00EF522F">
        <w:rPr>
          <w:rFonts w:ascii="IRNazanin" w:eastAsia="Calibri" w:hAnsi="IRNazanin" w:cs="IRNazanin" w:hint="cs"/>
          <w:sz w:val="28"/>
          <w:szCs w:val="28"/>
          <w:rtl/>
          <w:lang w:bidi="fa-IR"/>
        </w:rPr>
        <w:t xml:space="preserve">    </w:t>
      </w:r>
      <w:r w:rsidRPr="00EF522F">
        <w:rPr>
          <w:rFonts w:ascii="IRNazanin" w:eastAsia="Calibri" w:hAnsi="IRNazanin" w:cs="IRNazanin" w:hint="cs"/>
          <w:b/>
          <w:bCs/>
          <w:sz w:val="28"/>
          <w:szCs w:val="28"/>
          <w:rtl/>
          <w:lang w:bidi="fa-IR"/>
        </w:rPr>
        <w:t>نتیجه گیری:</w:t>
      </w:r>
    </w:p>
    <w:p w:rsidR="00EF522F" w:rsidRPr="00EF522F" w:rsidRDefault="00EF522F" w:rsidP="00EF522F">
      <w:pPr>
        <w:bidi/>
        <w:spacing w:after="0" w:line="360" w:lineRule="auto"/>
        <w:ind w:firstLine="567"/>
        <w:contextualSpacing/>
        <w:rPr>
          <w:rFonts w:ascii="IRNazanin" w:eastAsia="Calibri" w:hAnsi="IRNazanin" w:cs="IRNazanin"/>
          <w:sz w:val="28"/>
          <w:szCs w:val="28"/>
          <w:rtl/>
          <w:lang w:bidi="fa-IR"/>
        </w:rPr>
      </w:pPr>
      <w:r w:rsidRPr="00EF522F">
        <w:rPr>
          <w:rFonts w:ascii="IRNazanin" w:eastAsia="Calibri" w:hAnsi="IRNazanin" w:cs="IRNazanin" w:hint="cs"/>
          <w:sz w:val="28"/>
          <w:szCs w:val="28"/>
          <w:rtl/>
          <w:lang w:bidi="fa-IR"/>
        </w:rPr>
        <w:t xml:space="preserve">     نتایج پژوهش حاضر نشان داد که افزایش سطح آگاهی عموم مردم در مورد شیوه مناسب استفاده از خدمات اورژانس پیش بیمارستانی می تواند موجب کاهش آمار تماس ها و مامور یت های مرکز اورژانس خصوصا تماس های غیر ضروری شود. این در حالیست که کمبود یا عدم آگاهی مردم از نحوه استفاده از خدمات اورژانس پیش بیمارستانی یکی از مهمترین عوامل در افزایش برقراری تماس با مرکز اورژانس می باشد که از طریق اطلاع رسانی و آموزش عمومی می توان نسبت به کاهش این تماس ها اقدام نمود. از طرفی با توجه به عوارض و مشکلاتی که میزان بالای تماس های و ماموریت های غیر ضروری در ارائه سرویس پزشکی به بیماران نیازمند ایجاد می کند و همچنین با در نظر گرفتن ارجحیت نقش آموزش و پیشگیری در به وجود آمدن این نوع تماس ها و مشکلات ناشی از آن، مسئولین امر و همچنین  پرستاران و کلیه پرسنل اورژانس پیش بیمارستانی می توانند رفع این مشکل را در اولویت  های کاری خود قرار دهند. </w:t>
      </w:r>
    </w:p>
    <w:p w:rsidR="00EF522F" w:rsidRPr="00EF522F" w:rsidRDefault="00EF522F" w:rsidP="00EF522F">
      <w:pPr>
        <w:bidi/>
        <w:spacing w:after="0" w:line="360" w:lineRule="auto"/>
        <w:ind w:firstLine="567"/>
        <w:contextualSpacing/>
        <w:rPr>
          <w:rFonts w:ascii="IRNazanin" w:eastAsia="Calibri" w:hAnsi="IRNazanin" w:cs="IRNazanin"/>
          <w:sz w:val="28"/>
          <w:szCs w:val="28"/>
          <w:rtl/>
          <w:lang w:bidi="fa-IR"/>
        </w:rPr>
      </w:pPr>
      <w:r w:rsidRPr="00EF522F">
        <w:rPr>
          <w:rFonts w:ascii="IRNazanin" w:eastAsia="Calibri" w:hAnsi="IRNazanin" w:cs="IRNazanin" w:hint="cs"/>
          <w:sz w:val="28"/>
          <w:szCs w:val="28"/>
          <w:rtl/>
          <w:lang w:bidi="fa-IR"/>
        </w:rPr>
        <w:t xml:space="preserve">امید است که یافته های حاصل از این پژوهش در ارائه روشی موثر جهت کاهش تعداد تماس ها و ماموریت های غیر ضروری مفید باشد و بتوان از این نتایج در زمینه های مختلف ذیل استفاده نمود. بنابراین استفاده از این رویکرد آموزشی در کلیه مراکز اورژانس پیش بیمارستانی توصیه می شود و دادن آموزش به عموم مردم جهت کاهش میزان این تماس ها ضروری می باشد. همچنین رسانه های گروهی نیز می توانند با اطلاع رسانی و آموزش در زمینه نحوه استفاده مناسب از خدمات اورژانس  و کاهش این تماس ها نقش موثری داشته باشند. </w:t>
      </w:r>
    </w:p>
    <w:p w:rsidR="00EF522F" w:rsidRPr="00EF522F" w:rsidRDefault="00EF522F" w:rsidP="00EF522F">
      <w:pPr>
        <w:bidi/>
        <w:spacing w:line="360" w:lineRule="auto"/>
        <w:ind w:firstLine="284"/>
        <w:contextualSpacing/>
        <w:jc w:val="lowKashida"/>
        <w:rPr>
          <w:rFonts w:ascii="IRNazanin" w:eastAsia="Calibri" w:hAnsi="IRNazanin" w:cs="IRNazanin"/>
          <w:b/>
          <w:bCs/>
          <w:sz w:val="28"/>
          <w:szCs w:val="28"/>
          <w:rtl/>
          <w:lang w:bidi="fa-IR"/>
        </w:rPr>
      </w:pPr>
      <w:r w:rsidRPr="00EF522F">
        <w:rPr>
          <w:rFonts w:ascii="IRNazanin" w:eastAsia="Calibri" w:hAnsi="IRNazanin" w:cs="IRNazanin" w:hint="cs"/>
          <w:b/>
          <w:bCs/>
          <w:sz w:val="28"/>
          <w:szCs w:val="28"/>
          <w:rtl/>
          <w:lang w:bidi="fa-IR"/>
        </w:rPr>
        <w:t>محدودیت‌های پژوهش</w:t>
      </w:r>
    </w:p>
    <w:p w:rsidR="00EF522F" w:rsidRPr="00EF522F" w:rsidRDefault="00EF522F" w:rsidP="00EF522F">
      <w:pPr>
        <w:bidi/>
        <w:spacing w:after="0" w:line="360" w:lineRule="auto"/>
        <w:contextualSpacing/>
        <w:jc w:val="lowKashida"/>
        <w:rPr>
          <w:rFonts w:ascii="IRNazanin" w:eastAsia="Calibri" w:hAnsi="IRNazanin" w:cs="IRNazanin"/>
          <w:position w:val="-6"/>
          <w:sz w:val="28"/>
          <w:szCs w:val="28"/>
          <w:rtl/>
          <w:lang w:bidi="fa-IR"/>
        </w:rPr>
      </w:pPr>
      <w:r w:rsidRPr="00EF522F">
        <w:rPr>
          <w:rFonts w:ascii="IRNazanin" w:eastAsia="Calibri" w:hAnsi="IRNazanin" w:cs="IRNazanin"/>
          <w:position w:val="-6"/>
          <w:sz w:val="28"/>
          <w:szCs w:val="28"/>
          <w:rtl/>
          <w:lang w:bidi="fa-IR"/>
        </w:rPr>
        <w:t>کمبود منابع علمی قابل دسترس در ایران که به طور مستقیم به موضوع مورد مطالعه و تحقیق پرداخته باشد</w:t>
      </w:r>
      <w:r w:rsidRPr="00EF522F">
        <w:rPr>
          <w:rFonts w:ascii="IRNazanin" w:eastAsia="Calibri" w:hAnsi="IRNazanin" w:cs="IRNazanin" w:hint="cs"/>
          <w:position w:val="-6"/>
          <w:sz w:val="28"/>
          <w:szCs w:val="28"/>
          <w:rtl/>
          <w:lang w:bidi="fa-IR"/>
        </w:rPr>
        <w:t xml:space="preserve"> یکی از محدودیت هایی موجود در مطالعه حاضر بود که</w:t>
      </w:r>
      <w:r w:rsidRPr="00EF522F">
        <w:rPr>
          <w:rFonts w:ascii="IRNazanin" w:eastAsia="Calibri" w:hAnsi="IRNazanin" w:cs="IRNazanin"/>
          <w:position w:val="-6"/>
          <w:sz w:val="28"/>
          <w:szCs w:val="28"/>
          <w:rtl/>
          <w:lang w:bidi="fa-IR"/>
        </w:rPr>
        <w:t xml:space="preserve">  بنابراین </w:t>
      </w:r>
      <w:r w:rsidRPr="00EF522F">
        <w:rPr>
          <w:rFonts w:ascii="IRNazanin" w:eastAsia="Calibri" w:hAnsi="IRNazanin" w:cs="IRNazanin" w:hint="cs"/>
          <w:position w:val="-6"/>
          <w:sz w:val="28"/>
          <w:szCs w:val="28"/>
          <w:rtl/>
          <w:lang w:bidi="fa-IR"/>
        </w:rPr>
        <w:t xml:space="preserve">سعی شد در طراحی برنامه آموزشی از </w:t>
      </w:r>
      <w:r w:rsidRPr="00EF522F">
        <w:rPr>
          <w:rFonts w:ascii="IRNazanin" w:eastAsia="Calibri" w:hAnsi="IRNazanin" w:cs="IRNazanin"/>
          <w:position w:val="-6"/>
          <w:sz w:val="28"/>
          <w:szCs w:val="28"/>
          <w:rtl/>
          <w:lang w:bidi="fa-IR"/>
        </w:rPr>
        <w:t xml:space="preserve">منابع علمی </w:t>
      </w:r>
      <w:r w:rsidRPr="00EF522F">
        <w:rPr>
          <w:rFonts w:ascii="IRNazanin" w:eastAsia="Calibri" w:hAnsi="IRNazanin" w:cs="IRNazanin" w:hint="cs"/>
          <w:position w:val="-6"/>
          <w:sz w:val="28"/>
          <w:szCs w:val="28"/>
          <w:rtl/>
          <w:lang w:bidi="fa-IR"/>
        </w:rPr>
        <w:t xml:space="preserve">خارجی </w:t>
      </w:r>
      <w:r w:rsidRPr="00EF522F">
        <w:rPr>
          <w:rFonts w:ascii="IRNazanin" w:eastAsia="Calibri" w:hAnsi="IRNazanin" w:cs="IRNazanin"/>
          <w:position w:val="-6"/>
          <w:sz w:val="28"/>
          <w:szCs w:val="28"/>
          <w:rtl/>
          <w:lang w:bidi="fa-IR"/>
        </w:rPr>
        <w:t xml:space="preserve">و نظر متخصصان امر </w:t>
      </w:r>
      <w:r w:rsidRPr="00EF522F">
        <w:rPr>
          <w:rFonts w:ascii="IRNazanin" w:eastAsia="Calibri" w:hAnsi="IRNazanin" w:cs="IRNazanin" w:hint="cs"/>
          <w:position w:val="-6"/>
          <w:sz w:val="28"/>
          <w:szCs w:val="28"/>
          <w:rtl/>
          <w:lang w:bidi="fa-IR"/>
        </w:rPr>
        <w:t>استفاده شو</w:t>
      </w:r>
      <w:r w:rsidRPr="00EF522F">
        <w:rPr>
          <w:rFonts w:ascii="IRNazanin" w:eastAsia="Calibri" w:hAnsi="IRNazanin" w:cs="IRNazanin"/>
          <w:position w:val="-6"/>
          <w:sz w:val="28"/>
          <w:szCs w:val="28"/>
          <w:rtl/>
          <w:lang w:bidi="fa-IR"/>
        </w:rPr>
        <w:t xml:space="preserve">د. </w:t>
      </w:r>
      <w:r w:rsidRPr="00EF522F">
        <w:rPr>
          <w:rFonts w:ascii="IRNazanin" w:eastAsia="Calibri" w:hAnsi="IRNazanin" w:cs="IRNazanin" w:hint="cs"/>
          <w:position w:val="-6"/>
          <w:sz w:val="28"/>
          <w:szCs w:val="28"/>
          <w:rtl/>
          <w:lang w:bidi="fa-IR"/>
        </w:rPr>
        <w:t xml:space="preserve">همچنین با </w:t>
      </w:r>
      <w:r w:rsidRPr="00EF522F">
        <w:rPr>
          <w:rFonts w:ascii="IRNazanin" w:eastAsia="Calibri" w:hAnsi="IRNazanin" w:cs="IRNazanin"/>
          <w:position w:val="-6"/>
          <w:sz w:val="28"/>
          <w:szCs w:val="28"/>
          <w:rtl/>
          <w:lang w:bidi="fa-IR"/>
        </w:rPr>
        <w:t xml:space="preserve">توجه به اینکه آموزش عموم مردم نیازمند صرف هزینه </w:t>
      </w:r>
      <w:r w:rsidRPr="00EF522F">
        <w:rPr>
          <w:rFonts w:ascii="IRNazanin" w:eastAsia="Calibri" w:hAnsi="IRNazanin" w:cs="IRNazanin"/>
          <w:position w:val="-6"/>
          <w:sz w:val="28"/>
          <w:szCs w:val="28"/>
          <w:rtl/>
          <w:lang w:bidi="fa-IR"/>
        </w:rPr>
        <w:lastRenderedPageBreak/>
        <w:t xml:space="preserve">های مالی زیادی است، </w:t>
      </w:r>
      <w:r w:rsidRPr="00EF522F">
        <w:rPr>
          <w:rFonts w:ascii="IRNazanin" w:eastAsia="Calibri" w:hAnsi="IRNazanin" w:cs="IRNazanin" w:hint="cs"/>
          <w:position w:val="-6"/>
          <w:sz w:val="28"/>
          <w:szCs w:val="28"/>
          <w:rtl/>
          <w:lang w:bidi="fa-IR"/>
        </w:rPr>
        <w:t xml:space="preserve">در این مطالعه </w:t>
      </w:r>
      <w:r w:rsidRPr="00EF522F">
        <w:rPr>
          <w:rFonts w:ascii="IRNazanin" w:eastAsia="Calibri" w:hAnsi="IRNazanin" w:cs="IRNazanin"/>
          <w:position w:val="-6"/>
          <w:sz w:val="28"/>
          <w:szCs w:val="28"/>
          <w:rtl/>
          <w:lang w:bidi="fa-IR"/>
        </w:rPr>
        <w:t xml:space="preserve">سعی </w:t>
      </w:r>
      <w:r w:rsidRPr="00EF522F">
        <w:rPr>
          <w:rFonts w:ascii="IRNazanin" w:eastAsia="Calibri" w:hAnsi="IRNazanin" w:cs="IRNazanin" w:hint="cs"/>
          <w:position w:val="-6"/>
          <w:sz w:val="28"/>
          <w:szCs w:val="28"/>
          <w:rtl/>
          <w:lang w:bidi="fa-IR"/>
        </w:rPr>
        <w:t>شد</w:t>
      </w:r>
      <w:r w:rsidRPr="00EF522F">
        <w:rPr>
          <w:rFonts w:ascii="IRNazanin" w:eastAsia="Calibri" w:hAnsi="IRNazanin" w:cs="IRNazanin"/>
          <w:position w:val="-6"/>
          <w:sz w:val="28"/>
          <w:szCs w:val="28"/>
          <w:rtl/>
          <w:lang w:bidi="fa-IR"/>
        </w:rPr>
        <w:t xml:space="preserve"> تا با استفاده از آموزش همگانی کم هزینه </w:t>
      </w:r>
      <w:r w:rsidRPr="00EF522F">
        <w:rPr>
          <w:rFonts w:ascii="IRNazanin" w:eastAsia="Calibri" w:hAnsi="IRNazanin" w:cs="IRNazanin" w:hint="cs"/>
          <w:position w:val="-6"/>
          <w:sz w:val="28"/>
          <w:szCs w:val="28"/>
          <w:rtl/>
          <w:lang w:bidi="fa-IR"/>
        </w:rPr>
        <w:t>از طریق</w:t>
      </w:r>
      <w:r w:rsidRPr="00EF522F">
        <w:rPr>
          <w:rFonts w:ascii="IRNazanin" w:eastAsia="Calibri" w:hAnsi="IRNazanin" w:cs="IRNazanin"/>
          <w:position w:val="-6"/>
          <w:sz w:val="28"/>
          <w:szCs w:val="28"/>
          <w:rtl/>
          <w:lang w:bidi="fa-IR"/>
        </w:rPr>
        <w:t xml:space="preserve"> شبکه های اجتماعی</w:t>
      </w:r>
      <w:r w:rsidRPr="00EF522F">
        <w:rPr>
          <w:rFonts w:ascii="IRNazanin" w:eastAsia="Calibri" w:hAnsi="IRNazanin" w:cs="IRNazanin" w:hint="cs"/>
          <w:position w:val="-6"/>
          <w:sz w:val="28"/>
          <w:szCs w:val="28"/>
          <w:rtl/>
          <w:lang w:bidi="fa-IR"/>
        </w:rPr>
        <w:t>،</w:t>
      </w:r>
      <w:r w:rsidRPr="00EF522F">
        <w:rPr>
          <w:rFonts w:ascii="IRNazanin" w:eastAsia="Calibri" w:hAnsi="IRNazanin" w:cs="IRNazanin"/>
          <w:position w:val="-6"/>
          <w:sz w:val="28"/>
          <w:szCs w:val="28"/>
          <w:rtl/>
          <w:lang w:bidi="fa-IR"/>
        </w:rPr>
        <w:t xml:space="preserve">  و بعضی منابع دیگر به آموزش عمومی پرداخته شود</w:t>
      </w:r>
      <w:r w:rsidRPr="00EF522F">
        <w:rPr>
          <w:rFonts w:ascii="IRNazanin" w:eastAsia="Calibri" w:hAnsi="IRNazanin" w:cs="IRNazanin" w:hint="cs"/>
          <w:position w:val="-6"/>
          <w:sz w:val="28"/>
          <w:szCs w:val="28"/>
          <w:rtl/>
          <w:lang w:bidi="fa-IR"/>
        </w:rPr>
        <w:t>.</w:t>
      </w:r>
    </w:p>
    <w:p w:rsidR="00EF522F" w:rsidRPr="00EF522F" w:rsidRDefault="00EF522F" w:rsidP="00EF522F">
      <w:pPr>
        <w:bidi/>
        <w:spacing w:after="0" w:line="360" w:lineRule="auto"/>
        <w:contextualSpacing/>
        <w:jc w:val="lowKashida"/>
        <w:rPr>
          <w:rFonts w:ascii="IRNazanin" w:eastAsia="Calibri" w:hAnsi="IRNazanin" w:cs="IRNazanin"/>
          <w:position w:val="-6"/>
          <w:sz w:val="28"/>
          <w:szCs w:val="28"/>
          <w:rtl/>
          <w:lang w:bidi="fa-IR"/>
        </w:rPr>
      </w:pPr>
      <w:r w:rsidRPr="00EF522F">
        <w:rPr>
          <w:rFonts w:ascii="IRNazanin" w:eastAsia="Calibri" w:hAnsi="IRNazanin" w:cs="IRNazanin"/>
          <w:position w:val="-6"/>
          <w:sz w:val="28"/>
          <w:szCs w:val="28"/>
          <w:rtl/>
          <w:lang w:bidi="fa-IR"/>
        </w:rPr>
        <w:t xml:space="preserve"> شیوع بیماری نوپدید</w:t>
      </w:r>
      <w:r w:rsidRPr="00EF522F">
        <w:rPr>
          <w:rFonts w:ascii="IRNazanin" w:eastAsia="Calibri" w:hAnsi="IRNazanin" w:cs="IRNazanin" w:hint="cs"/>
          <w:position w:val="-6"/>
          <w:sz w:val="28"/>
          <w:szCs w:val="28"/>
          <w:rtl/>
          <w:lang w:bidi="fa-IR"/>
        </w:rPr>
        <w:t xml:space="preserve"> </w:t>
      </w:r>
      <w:r w:rsidRPr="00EF522F">
        <w:rPr>
          <w:rFonts w:ascii="IRNazanin" w:eastAsia="Calibri" w:hAnsi="IRNazanin" w:cs="IRNazanin"/>
          <w:position w:val="-6"/>
          <w:sz w:val="28"/>
          <w:szCs w:val="28"/>
          <w:rtl/>
          <w:lang w:bidi="fa-IR"/>
        </w:rPr>
        <w:t>کویید 19 که می توان</w:t>
      </w:r>
      <w:r w:rsidRPr="00EF522F">
        <w:rPr>
          <w:rFonts w:ascii="IRNazanin" w:eastAsia="Calibri" w:hAnsi="IRNazanin" w:cs="IRNazanin" w:hint="cs"/>
          <w:position w:val="-6"/>
          <w:sz w:val="28"/>
          <w:szCs w:val="28"/>
          <w:rtl/>
          <w:lang w:bidi="fa-IR"/>
        </w:rPr>
        <w:t>ست بر اضطراب و استرس مردم تاثیرگذار باشد و آمار تماسهای ورودی به مرکز فوریتهای پزشکی را افزایش دهد هم در حین انجام مطالعه یکی از مشکلات و محدودیت های قابل تآملی بود. هر چند سعی شد تا در برنامه محتوای آموزشی اجرا شده، موارد مربوط به سوالات و مشاوره های کرونایی از طریق تماس با سامانه 4030 و 190 وزارت بهداشت به عموم آموزش و اطلاع رسانی شد تا در صورت داشتن هر گونه سوال یا راهنمایی مربوط به مسائل کرونا با این دو شماره تلفن تماس بگیرند</w:t>
      </w:r>
    </w:p>
    <w:p w:rsidR="00EF522F" w:rsidRPr="00EF522F" w:rsidRDefault="00EF522F" w:rsidP="00EF522F">
      <w:pPr>
        <w:bidi/>
        <w:spacing w:line="360" w:lineRule="auto"/>
        <w:ind w:firstLine="284"/>
        <w:contextualSpacing/>
        <w:jc w:val="lowKashida"/>
        <w:rPr>
          <w:b/>
          <w:bCs/>
          <w:color w:val="000000" w:themeColor="text1"/>
          <w:rtl/>
        </w:rPr>
      </w:pPr>
      <w:r w:rsidRPr="00EF522F">
        <w:rPr>
          <w:rFonts w:ascii="IRNazanin" w:eastAsia="Calibri" w:hAnsi="IRNazanin" w:cs="IRNazanin" w:hint="cs"/>
          <w:b/>
          <w:bCs/>
          <w:sz w:val="28"/>
          <w:szCs w:val="28"/>
          <w:rtl/>
          <w:lang w:bidi="fa-IR"/>
        </w:rPr>
        <w:t>منابع :</w:t>
      </w:r>
    </w:p>
    <w:p w:rsidR="00EF522F" w:rsidRPr="00EF522F" w:rsidRDefault="00EF522F" w:rsidP="00EF522F">
      <w:pPr>
        <w:bidi/>
        <w:rPr>
          <w:b/>
          <w:bCs/>
          <w:color w:val="000000" w:themeColor="text1"/>
          <w:rtl/>
        </w:rPr>
      </w:pPr>
    </w:p>
    <w:p w:rsidR="00EF522F" w:rsidRPr="00EF522F" w:rsidRDefault="00EF522F" w:rsidP="00EF522F">
      <w:pPr>
        <w:spacing w:after="0" w:line="240" w:lineRule="auto"/>
        <w:rPr>
          <w:rFonts w:ascii="Calibri" w:hAnsi="Calibri"/>
          <w:b/>
          <w:bCs/>
          <w:noProof/>
          <w:color w:val="000000" w:themeColor="text1"/>
          <w:rtl/>
        </w:rPr>
      </w:pPr>
      <w:r w:rsidRPr="00EF522F">
        <w:rPr>
          <w:rFonts w:ascii="Calibri" w:eastAsia="Calibri" w:hAnsi="Calibri" w:cs="Calibri"/>
          <w:b/>
          <w:bCs/>
          <w:noProof/>
          <w:color w:val="000000" w:themeColor="text1"/>
          <w:szCs w:val="20"/>
          <w:rtl/>
          <w:lang w:val="x-none" w:eastAsia="x-none"/>
        </w:rPr>
        <w:fldChar w:fldCharType="begin"/>
      </w:r>
      <w:r w:rsidRPr="00EF522F">
        <w:rPr>
          <w:b/>
          <w:bCs/>
          <w:color w:val="000000" w:themeColor="text1"/>
          <w:rtl/>
        </w:rPr>
        <w:instrText xml:space="preserve"> </w:instrText>
      </w:r>
      <w:r w:rsidRPr="00EF522F">
        <w:rPr>
          <w:b/>
          <w:bCs/>
          <w:color w:val="000000" w:themeColor="text1"/>
        </w:rPr>
        <w:instrText>ADDIN EN.REFLIST</w:instrText>
      </w:r>
      <w:r w:rsidRPr="00EF522F">
        <w:rPr>
          <w:b/>
          <w:bCs/>
          <w:color w:val="000000" w:themeColor="text1"/>
          <w:rtl/>
        </w:rPr>
        <w:instrText xml:space="preserve"> </w:instrText>
      </w:r>
      <w:r w:rsidRPr="00EF522F">
        <w:rPr>
          <w:rFonts w:ascii="Calibri" w:eastAsia="Calibri" w:hAnsi="Calibri" w:cs="Calibri"/>
          <w:b/>
          <w:bCs/>
          <w:noProof/>
          <w:color w:val="000000" w:themeColor="text1"/>
          <w:szCs w:val="20"/>
          <w:rtl/>
          <w:lang w:val="x-none" w:eastAsia="x-none"/>
        </w:rPr>
        <w:fldChar w:fldCharType="separate"/>
      </w:r>
      <w:bookmarkStart w:id="8" w:name="_ENREF_1"/>
      <w:r w:rsidRPr="00EF522F">
        <w:rPr>
          <w:rFonts w:ascii="Calibri" w:hAnsi="Calibri"/>
          <w:b/>
          <w:bCs/>
          <w:noProof/>
          <w:color w:val="000000" w:themeColor="text1"/>
          <w:rtl/>
        </w:rPr>
        <w:t>1.</w:t>
      </w:r>
      <w:r w:rsidRPr="00EF522F">
        <w:rPr>
          <w:rFonts w:ascii="Calibri" w:hAnsi="Calibri"/>
          <w:b/>
          <w:bCs/>
          <w:noProof/>
          <w:color w:val="000000" w:themeColor="text1"/>
          <w:rtl/>
        </w:rPr>
        <w:tab/>
      </w:r>
      <w:r w:rsidRPr="00EF522F">
        <w:rPr>
          <w:rFonts w:ascii="Calibri" w:hAnsi="Calibri"/>
          <w:b/>
          <w:bCs/>
          <w:noProof/>
          <w:color w:val="000000" w:themeColor="text1"/>
        </w:rPr>
        <w:t>Dadashi A, Kalani MR, Vafaeinejad R, Eslami S. The Effect of Socioeconomic Status on Ambulance Requests in Mashhad, Iran. European Journal of Biomedical Informatics. 2019;15(2</w:t>
      </w:r>
      <w:r w:rsidRPr="00EF522F">
        <w:rPr>
          <w:rFonts w:ascii="Calibri" w:hAnsi="Calibri"/>
          <w:b/>
          <w:bCs/>
          <w:noProof/>
          <w:color w:val="000000" w:themeColor="text1"/>
          <w:rtl/>
        </w:rPr>
        <w:t>).</w:t>
      </w:r>
      <w:bookmarkEnd w:id="8"/>
    </w:p>
    <w:p w:rsidR="00EF522F" w:rsidRPr="00EF522F" w:rsidRDefault="00EF522F" w:rsidP="00EF522F">
      <w:pPr>
        <w:spacing w:after="0" w:line="240" w:lineRule="auto"/>
        <w:rPr>
          <w:rFonts w:ascii="Calibri" w:hAnsi="Calibri"/>
          <w:b/>
          <w:bCs/>
          <w:noProof/>
          <w:color w:val="000000" w:themeColor="text1"/>
          <w:rtl/>
        </w:rPr>
      </w:pPr>
      <w:bookmarkStart w:id="9" w:name="_ENREF_2"/>
      <w:r w:rsidRPr="00EF522F">
        <w:rPr>
          <w:rFonts w:ascii="Calibri" w:hAnsi="Calibri"/>
          <w:b/>
          <w:bCs/>
          <w:noProof/>
          <w:color w:val="000000" w:themeColor="text1"/>
          <w:rtl/>
        </w:rPr>
        <w:t>2.</w:t>
      </w:r>
      <w:r w:rsidRPr="00EF522F">
        <w:rPr>
          <w:rFonts w:ascii="Calibri" w:hAnsi="Calibri"/>
          <w:b/>
          <w:bCs/>
          <w:noProof/>
          <w:color w:val="000000" w:themeColor="text1"/>
          <w:rtl/>
        </w:rPr>
        <w:tab/>
      </w:r>
      <w:r w:rsidRPr="00EF522F">
        <w:rPr>
          <w:rFonts w:ascii="Calibri" w:hAnsi="Calibri"/>
          <w:b/>
          <w:bCs/>
          <w:noProof/>
          <w:color w:val="000000" w:themeColor="text1"/>
        </w:rPr>
        <w:t>Bahrami MA, Maleki A, Ezzatabadi MR, Askari R, Tehrani GA. Pre-hospital</w:t>
      </w:r>
      <w:r w:rsidRPr="00EF522F">
        <w:rPr>
          <w:rFonts w:ascii="Calibri" w:hAnsi="Calibri"/>
          <w:b/>
          <w:bCs/>
          <w:noProof/>
          <w:color w:val="000000" w:themeColor="text1"/>
          <w:rtl/>
        </w:rPr>
        <w:t xml:space="preserve"> </w:t>
      </w:r>
      <w:r w:rsidRPr="00EF522F">
        <w:rPr>
          <w:rFonts w:ascii="Calibri" w:hAnsi="Calibri"/>
          <w:b/>
          <w:bCs/>
          <w:noProof/>
          <w:color w:val="000000" w:themeColor="text1"/>
        </w:rPr>
        <w:t>emergency medical services in developing countries: a case study about EMS response time in Yazd, Iran. Iranian Red Crescent Medical Journal. 2011;13(10):735</w:t>
      </w:r>
      <w:r w:rsidRPr="00EF522F">
        <w:rPr>
          <w:rFonts w:ascii="Calibri" w:hAnsi="Calibri"/>
          <w:b/>
          <w:bCs/>
          <w:noProof/>
          <w:color w:val="000000" w:themeColor="text1"/>
          <w:rtl/>
        </w:rPr>
        <w:t>.</w:t>
      </w:r>
      <w:bookmarkEnd w:id="9"/>
    </w:p>
    <w:p w:rsidR="00EF522F" w:rsidRPr="00EF522F" w:rsidRDefault="00EF522F" w:rsidP="00EF522F">
      <w:pPr>
        <w:spacing w:after="0" w:line="240" w:lineRule="auto"/>
        <w:rPr>
          <w:rFonts w:ascii="Calibri" w:hAnsi="Calibri"/>
          <w:b/>
          <w:bCs/>
          <w:noProof/>
          <w:color w:val="000000" w:themeColor="text1"/>
          <w:rtl/>
        </w:rPr>
      </w:pPr>
      <w:bookmarkStart w:id="10" w:name="_ENREF_3"/>
      <w:r w:rsidRPr="00EF522F">
        <w:rPr>
          <w:rFonts w:ascii="Calibri" w:hAnsi="Calibri"/>
          <w:b/>
          <w:bCs/>
          <w:noProof/>
          <w:color w:val="000000" w:themeColor="text1"/>
          <w:rtl/>
        </w:rPr>
        <w:t>3.</w:t>
      </w:r>
      <w:r w:rsidRPr="00EF522F">
        <w:rPr>
          <w:rFonts w:ascii="Calibri" w:hAnsi="Calibri"/>
          <w:b/>
          <w:bCs/>
          <w:noProof/>
          <w:color w:val="000000" w:themeColor="text1"/>
          <w:rtl/>
        </w:rPr>
        <w:tab/>
      </w:r>
      <w:r w:rsidRPr="00EF522F">
        <w:rPr>
          <w:rFonts w:ascii="Calibri" w:hAnsi="Calibri"/>
          <w:b/>
          <w:bCs/>
          <w:noProof/>
          <w:color w:val="000000" w:themeColor="text1"/>
        </w:rPr>
        <w:t>Landman AB, Lee CH, Sasson C, Van Gelder CM, Curry LA. Prehospital electronic patient care report systems: early experiences from emergency medical services agency leaders. PLoS One. 2012;7(3):e32692</w:t>
      </w:r>
      <w:r w:rsidRPr="00EF522F">
        <w:rPr>
          <w:rFonts w:ascii="Calibri" w:hAnsi="Calibri"/>
          <w:b/>
          <w:bCs/>
          <w:noProof/>
          <w:color w:val="000000" w:themeColor="text1"/>
          <w:rtl/>
        </w:rPr>
        <w:t>.</w:t>
      </w:r>
      <w:bookmarkEnd w:id="10"/>
    </w:p>
    <w:p w:rsidR="00EF522F" w:rsidRPr="00EF522F" w:rsidRDefault="00EF522F" w:rsidP="00EF522F">
      <w:pPr>
        <w:spacing w:after="0" w:line="240" w:lineRule="auto"/>
        <w:rPr>
          <w:rFonts w:ascii="Calibri" w:hAnsi="Calibri"/>
          <w:b/>
          <w:bCs/>
          <w:noProof/>
          <w:color w:val="000000" w:themeColor="text1"/>
          <w:rtl/>
        </w:rPr>
      </w:pPr>
      <w:bookmarkStart w:id="11" w:name="_ENREF_4"/>
      <w:r w:rsidRPr="00EF522F">
        <w:rPr>
          <w:rFonts w:ascii="Calibri" w:hAnsi="Calibri"/>
          <w:b/>
          <w:bCs/>
          <w:noProof/>
          <w:color w:val="000000" w:themeColor="text1"/>
          <w:rtl/>
        </w:rPr>
        <w:t>4.</w:t>
      </w:r>
      <w:r w:rsidRPr="00EF522F">
        <w:rPr>
          <w:rFonts w:ascii="Calibri" w:hAnsi="Calibri"/>
          <w:b/>
          <w:bCs/>
          <w:noProof/>
          <w:color w:val="000000" w:themeColor="text1"/>
          <w:rtl/>
        </w:rPr>
        <w:tab/>
      </w:r>
      <w:r w:rsidRPr="00EF522F">
        <w:rPr>
          <w:rFonts w:ascii="Calibri" w:hAnsi="Calibri"/>
          <w:b/>
          <w:bCs/>
          <w:noProof/>
          <w:color w:val="000000" w:themeColor="text1"/>
        </w:rPr>
        <w:t>Kawakami C, Ohshige K, Kubota K, Tochikubo O. Influence of socioeconomic factors on medically unnecessary ambulance calls. BMC health services</w:t>
      </w:r>
      <w:r w:rsidRPr="00EF522F">
        <w:rPr>
          <w:rFonts w:ascii="Calibri" w:hAnsi="Calibri"/>
          <w:b/>
          <w:bCs/>
          <w:noProof/>
          <w:color w:val="000000" w:themeColor="text1"/>
          <w:rtl/>
        </w:rPr>
        <w:t xml:space="preserve"> </w:t>
      </w:r>
      <w:r w:rsidRPr="00EF522F">
        <w:rPr>
          <w:rFonts w:ascii="Calibri" w:hAnsi="Calibri"/>
          <w:b/>
          <w:bCs/>
          <w:noProof/>
          <w:color w:val="000000" w:themeColor="text1"/>
        </w:rPr>
        <w:t>research. 2007;7(1):1-9</w:t>
      </w:r>
      <w:r w:rsidRPr="00EF522F">
        <w:rPr>
          <w:rFonts w:ascii="Calibri" w:hAnsi="Calibri"/>
          <w:b/>
          <w:bCs/>
          <w:noProof/>
          <w:color w:val="000000" w:themeColor="text1"/>
          <w:rtl/>
        </w:rPr>
        <w:t>.</w:t>
      </w:r>
      <w:bookmarkEnd w:id="11"/>
    </w:p>
    <w:p w:rsidR="00EF522F" w:rsidRPr="00EF522F" w:rsidRDefault="00EF522F" w:rsidP="00EF522F">
      <w:pPr>
        <w:spacing w:after="0" w:line="240" w:lineRule="auto"/>
        <w:rPr>
          <w:rFonts w:ascii="Calibri" w:hAnsi="Calibri"/>
          <w:b/>
          <w:bCs/>
          <w:noProof/>
          <w:color w:val="000000" w:themeColor="text1"/>
          <w:rtl/>
        </w:rPr>
      </w:pPr>
      <w:bookmarkStart w:id="12" w:name="_ENREF_5"/>
      <w:r w:rsidRPr="00EF522F">
        <w:rPr>
          <w:rFonts w:ascii="Calibri" w:hAnsi="Calibri"/>
          <w:b/>
          <w:bCs/>
          <w:noProof/>
          <w:color w:val="000000" w:themeColor="text1"/>
          <w:rtl/>
        </w:rPr>
        <w:t>5.</w:t>
      </w:r>
      <w:r w:rsidRPr="00EF522F">
        <w:rPr>
          <w:rFonts w:ascii="Calibri" w:hAnsi="Calibri"/>
          <w:b/>
          <w:bCs/>
          <w:noProof/>
          <w:color w:val="000000" w:themeColor="text1"/>
          <w:rtl/>
        </w:rPr>
        <w:tab/>
      </w:r>
      <w:r w:rsidRPr="00EF522F">
        <w:rPr>
          <w:rFonts w:ascii="Calibri" w:hAnsi="Calibri"/>
          <w:b/>
          <w:bCs/>
          <w:noProof/>
          <w:color w:val="000000" w:themeColor="text1"/>
        </w:rPr>
        <w:t>Ebrahimian A, Khalesi N, Mohamadi G, Tordeh M, Naghipour M. Transportation Management in Pre-hospital Emergency whit Physiological Early Warning Scores. Journal of Health Administration. 2012;15(49):7-13</w:t>
      </w:r>
      <w:r w:rsidRPr="00EF522F">
        <w:rPr>
          <w:rFonts w:ascii="Calibri" w:hAnsi="Calibri"/>
          <w:b/>
          <w:bCs/>
          <w:noProof/>
          <w:color w:val="000000" w:themeColor="text1"/>
          <w:rtl/>
        </w:rPr>
        <w:t>.</w:t>
      </w:r>
      <w:bookmarkEnd w:id="12"/>
    </w:p>
    <w:p w:rsidR="00EF522F" w:rsidRPr="00EF522F" w:rsidRDefault="00EF522F" w:rsidP="00EF522F">
      <w:pPr>
        <w:spacing w:after="0" w:line="240" w:lineRule="auto"/>
        <w:rPr>
          <w:rFonts w:ascii="Calibri" w:hAnsi="Calibri"/>
          <w:b/>
          <w:bCs/>
          <w:noProof/>
          <w:color w:val="000000" w:themeColor="text1"/>
          <w:rtl/>
        </w:rPr>
      </w:pPr>
      <w:bookmarkStart w:id="13" w:name="_ENREF_6"/>
      <w:r w:rsidRPr="00EF522F">
        <w:rPr>
          <w:rFonts w:ascii="Calibri" w:hAnsi="Calibri"/>
          <w:b/>
          <w:bCs/>
          <w:noProof/>
          <w:color w:val="000000" w:themeColor="text1"/>
          <w:rtl/>
        </w:rPr>
        <w:t>6.</w:t>
      </w:r>
      <w:r w:rsidRPr="00EF522F">
        <w:rPr>
          <w:rFonts w:ascii="Calibri" w:hAnsi="Calibri"/>
          <w:b/>
          <w:bCs/>
          <w:noProof/>
          <w:color w:val="000000" w:themeColor="text1"/>
          <w:rtl/>
        </w:rPr>
        <w:tab/>
      </w:r>
      <w:r w:rsidRPr="00EF522F">
        <w:rPr>
          <w:rFonts w:ascii="Calibri" w:hAnsi="Calibri"/>
          <w:b/>
          <w:bCs/>
          <w:noProof/>
          <w:color w:val="000000" w:themeColor="text1"/>
        </w:rPr>
        <w:t>Sariyer G, Ataman MG, Akay S, Sofuoglu T, Sofuoglu Z. An analysis of Emergency Medical Services demand: Time of day, day of the week, and location in the city. Turkish journal of emergency medicine. 2017;17(2):42-7</w:t>
      </w:r>
      <w:r w:rsidRPr="00EF522F">
        <w:rPr>
          <w:rFonts w:ascii="Calibri" w:hAnsi="Calibri"/>
          <w:b/>
          <w:bCs/>
          <w:noProof/>
          <w:color w:val="000000" w:themeColor="text1"/>
          <w:rtl/>
        </w:rPr>
        <w:t>.</w:t>
      </w:r>
      <w:bookmarkEnd w:id="13"/>
    </w:p>
    <w:p w:rsidR="00EF522F" w:rsidRPr="00EF522F" w:rsidRDefault="00EF522F" w:rsidP="00EF522F">
      <w:pPr>
        <w:spacing w:after="0" w:line="240" w:lineRule="auto"/>
        <w:rPr>
          <w:rFonts w:ascii="Calibri" w:hAnsi="Calibri"/>
          <w:b/>
          <w:bCs/>
          <w:noProof/>
          <w:color w:val="000000" w:themeColor="text1"/>
          <w:rtl/>
        </w:rPr>
      </w:pPr>
      <w:bookmarkStart w:id="14" w:name="_ENREF_7"/>
      <w:r w:rsidRPr="00EF522F">
        <w:rPr>
          <w:rFonts w:ascii="Calibri" w:hAnsi="Calibri"/>
          <w:b/>
          <w:bCs/>
          <w:noProof/>
          <w:color w:val="000000" w:themeColor="text1"/>
          <w:rtl/>
        </w:rPr>
        <w:t>7.</w:t>
      </w:r>
      <w:r w:rsidRPr="00EF522F">
        <w:rPr>
          <w:rFonts w:ascii="Calibri" w:hAnsi="Calibri"/>
          <w:b/>
          <w:bCs/>
          <w:noProof/>
          <w:color w:val="000000" w:themeColor="text1"/>
          <w:rtl/>
        </w:rPr>
        <w:tab/>
      </w:r>
      <w:r w:rsidRPr="00EF522F">
        <w:rPr>
          <w:rFonts w:ascii="Calibri" w:hAnsi="Calibri"/>
          <w:b/>
          <w:bCs/>
          <w:noProof/>
          <w:color w:val="000000" w:themeColor="text1"/>
        </w:rPr>
        <w:t>Van Dillen C, Kim SH. Unnecessary emergency medical services transport associated with alcohol intoxication. Journal of international medical research. 2018;46(1):33-43</w:t>
      </w:r>
      <w:r w:rsidRPr="00EF522F">
        <w:rPr>
          <w:rFonts w:ascii="Calibri" w:hAnsi="Calibri"/>
          <w:b/>
          <w:bCs/>
          <w:noProof/>
          <w:color w:val="000000" w:themeColor="text1"/>
          <w:rtl/>
        </w:rPr>
        <w:t>.</w:t>
      </w:r>
      <w:bookmarkEnd w:id="14"/>
    </w:p>
    <w:p w:rsidR="00EF522F" w:rsidRPr="00EF522F" w:rsidRDefault="00EF522F" w:rsidP="00EF522F">
      <w:pPr>
        <w:spacing w:after="0" w:line="240" w:lineRule="auto"/>
        <w:rPr>
          <w:rFonts w:ascii="Calibri" w:hAnsi="Calibri"/>
          <w:b/>
          <w:bCs/>
          <w:noProof/>
          <w:color w:val="000000" w:themeColor="text1"/>
          <w:rtl/>
        </w:rPr>
      </w:pPr>
      <w:bookmarkStart w:id="15" w:name="_ENREF_8"/>
      <w:r w:rsidRPr="00EF522F">
        <w:rPr>
          <w:rFonts w:ascii="Calibri" w:hAnsi="Calibri"/>
          <w:b/>
          <w:bCs/>
          <w:noProof/>
          <w:color w:val="000000" w:themeColor="text1"/>
          <w:rtl/>
        </w:rPr>
        <w:t>8.</w:t>
      </w:r>
      <w:r w:rsidRPr="00EF522F">
        <w:rPr>
          <w:rFonts w:ascii="Calibri" w:hAnsi="Calibri"/>
          <w:b/>
          <w:bCs/>
          <w:noProof/>
          <w:color w:val="000000" w:themeColor="text1"/>
          <w:rtl/>
        </w:rPr>
        <w:tab/>
      </w:r>
      <w:r w:rsidRPr="00EF522F">
        <w:rPr>
          <w:rFonts w:ascii="Calibri" w:hAnsi="Calibri"/>
          <w:b/>
          <w:bCs/>
          <w:noProof/>
          <w:color w:val="000000" w:themeColor="text1"/>
        </w:rPr>
        <w:t>Dejean D, Giacomini M, Welsford M, Schwartz L, Decicca P. Inappropriate ambulance use: A qualitative study of paramedics' views. Healthcare Policy. 2016;11(3):67</w:t>
      </w:r>
      <w:r w:rsidRPr="00EF522F">
        <w:rPr>
          <w:rFonts w:ascii="Calibri" w:hAnsi="Calibri"/>
          <w:b/>
          <w:bCs/>
          <w:noProof/>
          <w:color w:val="000000" w:themeColor="text1"/>
          <w:rtl/>
        </w:rPr>
        <w:t>.</w:t>
      </w:r>
      <w:bookmarkEnd w:id="15"/>
    </w:p>
    <w:p w:rsidR="00EF522F" w:rsidRPr="00EF522F" w:rsidRDefault="00EF522F" w:rsidP="00EF522F">
      <w:pPr>
        <w:spacing w:after="0" w:line="240" w:lineRule="auto"/>
        <w:rPr>
          <w:rFonts w:ascii="Calibri" w:hAnsi="Calibri"/>
          <w:b/>
          <w:bCs/>
          <w:noProof/>
          <w:color w:val="000000" w:themeColor="text1"/>
          <w:rtl/>
        </w:rPr>
      </w:pPr>
      <w:bookmarkStart w:id="16" w:name="_ENREF_9"/>
      <w:r w:rsidRPr="00EF522F">
        <w:rPr>
          <w:rFonts w:ascii="Calibri" w:hAnsi="Calibri"/>
          <w:b/>
          <w:bCs/>
          <w:noProof/>
          <w:color w:val="000000" w:themeColor="text1"/>
          <w:rtl/>
        </w:rPr>
        <w:t>9.</w:t>
      </w:r>
      <w:r w:rsidRPr="00EF522F">
        <w:rPr>
          <w:rFonts w:ascii="Calibri" w:hAnsi="Calibri"/>
          <w:b/>
          <w:bCs/>
          <w:noProof/>
          <w:color w:val="000000" w:themeColor="text1"/>
          <w:rtl/>
        </w:rPr>
        <w:tab/>
      </w:r>
      <w:r w:rsidRPr="00EF522F">
        <w:rPr>
          <w:rFonts w:ascii="Calibri" w:hAnsi="Calibri"/>
          <w:b/>
          <w:bCs/>
          <w:noProof/>
          <w:color w:val="000000" w:themeColor="text1"/>
        </w:rPr>
        <w:t>Mortensen K. Copayments did not reduce Medicaid enrollees’ nonemergency use of emergency departments. Health affairs. 2010;29(9):1643-50</w:t>
      </w:r>
      <w:r w:rsidRPr="00EF522F">
        <w:rPr>
          <w:rFonts w:ascii="Calibri" w:hAnsi="Calibri"/>
          <w:b/>
          <w:bCs/>
          <w:noProof/>
          <w:color w:val="000000" w:themeColor="text1"/>
          <w:rtl/>
        </w:rPr>
        <w:t>.</w:t>
      </w:r>
      <w:bookmarkEnd w:id="16"/>
    </w:p>
    <w:p w:rsidR="00EF522F" w:rsidRPr="00EF522F" w:rsidRDefault="00EF522F" w:rsidP="00EF522F">
      <w:pPr>
        <w:spacing w:after="0" w:line="240" w:lineRule="auto"/>
        <w:rPr>
          <w:rFonts w:ascii="Calibri" w:hAnsi="Calibri"/>
          <w:b/>
          <w:bCs/>
          <w:noProof/>
          <w:color w:val="000000" w:themeColor="text1"/>
          <w:rtl/>
        </w:rPr>
      </w:pPr>
      <w:bookmarkStart w:id="17" w:name="_ENREF_10"/>
      <w:r w:rsidRPr="00EF522F">
        <w:rPr>
          <w:rFonts w:ascii="Calibri" w:hAnsi="Calibri"/>
          <w:b/>
          <w:bCs/>
          <w:noProof/>
          <w:color w:val="000000" w:themeColor="text1"/>
          <w:rtl/>
        </w:rPr>
        <w:t>10.</w:t>
      </w:r>
      <w:r w:rsidRPr="00EF522F">
        <w:rPr>
          <w:rFonts w:ascii="Calibri" w:hAnsi="Calibri"/>
          <w:b/>
          <w:bCs/>
          <w:noProof/>
          <w:color w:val="000000" w:themeColor="text1"/>
          <w:rtl/>
        </w:rPr>
        <w:tab/>
      </w:r>
      <w:r w:rsidRPr="00EF522F">
        <w:rPr>
          <w:rFonts w:ascii="Calibri" w:hAnsi="Calibri"/>
          <w:b/>
          <w:bCs/>
          <w:noProof/>
          <w:color w:val="000000" w:themeColor="text1"/>
        </w:rPr>
        <w:t>Washington DL, Stevens CD, Shekelle PG, Henneman PL, Brook RH. Next-day care for emergency department users with nonacute conditions: a randomized, controlled trial. Annals of Internal medicine. 2002;137(9):707-14</w:t>
      </w:r>
      <w:r w:rsidRPr="00EF522F">
        <w:rPr>
          <w:rFonts w:ascii="Calibri" w:hAnsi="Calibri"/>
          <w:b/>
          <w:bCs/>
          <w:noProof/>
          <w:color w:val="000000" w:themeColor="text1"/>
          <w:rtl/>
        </w:rPr>
        <w:t>.</w:t>
      </w:r>
      <w:bookmarkEnd w:id="17"/>
    </w:p>
    <w:p w:rsidR="00EF522F" w:rsidRPr="00EF522F" w:rsidRDefault="00EF522F" w:rsidP="00EF522F">
      <w:pPr>
        <w:spacing w:after="0" w:line="240" w:lineRule="auto"/>
        <w:rPr>
          <w:rFonts w:ascii="Calibri" w:hAnsi="Calibri"/>
          <w:b/>
          <w:bCs/>
          <w:noProof/>
          <w:color w:val="000000" w:themeColor="text1"/>
          <w:rtl/>
        </w:rPr>
      </w:pPr>
      <w:bookmarkStart w:id="18" w:name="_ENREF_11"/>
      <w:r w:rsidRPr="00EF522F">
        <w:rPr>
          <w:rFonts w:ascii="Calibri" w:hAnsi="Calibri"/>
          <w:b/>
          <w:bCs/>
          <w:noProof/>
          <w:color w:val="000000" w:themeColor="text1"/>
          <w:rtl/>
        </w:rPr>
        <w:t>11.</w:t>
      </w:r>
      <w:r w:rsidRPr="00EF522F">
        <w:rPr>
          <w:rFonts w:ascii="Calibri" w:hAnsi="Calibri"/>
          <w:b/>
          <w:bCs/>
          <w:noProof/>
          <w:color w:val="000000" w:themeColor="text1"/>
          <w:rtl/>
        </w:rPr>
        <w:tab/>
      </w:r>
      <w:r w:rsidRPr="00EF522F">
        <w:rPr>
          <w:rFonts w:ascii="Calibri" w:hAnsi="Calibri"/>
          <w:b/>
          <w:bCs/>
          <w:noProof/>
          <w:color w:val="000000" w:themeColor="text1"/>
        </w:rPr>
        <w:t>Firoozjaei MD, Park J, Kim H, editors. Detecting False Emergency Requests Using Callers' Reporting Behaviors and Locations. 2016 30th International Conference on Advanced Information Networking and Applications Workshops (WAINA); 2016: IEEE</w:t>
      </w:r>
      <w:r w:rsidRPr="00EF522F">
        <w:rPr>
          <w:rFonts w:ascii="Calibri" w:hAnsi="Calibri"/>
          <w:b/>
          <w:bCs/>
          <w:noProof/>
          <w:color w:val="000000" w:themeColor="text1"/>
          <w:rtl/>
        </w:rPr>
        <w:t>.</w:t>
      </w:r>
      <w:bookmarkEnd w:id="18"/>
    </w:p>
    <w:p w:rsidR="00EF522F" w:rsidRPr="00EF522F" w:rsidRDefault="00EF522F" w:rsidP="00EF522F">
      <w:pPr>
        <w:spacing w:after="0" w:line="240" w:lineRule="auto"/>
        <w:rPr>
          <w:rFonts w:ascii="Calibri" w:hAnsi="Calibri"/>
          <w:b/>
          <w:bCs/>
          <w:noProof/>
          <w:color w:val="000000" w:themeColor="text1"/>
          <w:rtl/>
        </w:rPr>
      </w:pPr>
      <w:bookmarkStart w:id="19" w:name="_ENREF_12"/>
      <w:r w:rsidRPr="00EF522F">
        <w:rPr>
          <w:rFonts w:ascii="Calibri" w:hAnsi="Calibri"/>
          <w:b/>
          <w:bCs/>
          <w:noProof/>
          <w:color w:val="000000" w:themeColor="text1"/>
          <w:rtl/>
        </w:rPr>
        <w:lastRenderedPageBreak/>
        <w:t>12.</w:t>
      </w:r>
      <w:r w:rsidRPr="00EF522F">
        <w:rPr>
          <w:rFonts w:ascii="Calibri" w:hAnsi="Calibri"/>
          <w:b/>
          <w:bCs/>
          <w:noProof/>
          <w:color w:val="000000" w:themeColor="text1"/>
          <w:rtl/>
        </w:rPr>
        <w:tab/>
      </w:r>
      <w:hyperlink r:id="rId7" w:history="1">
        <w:r w:rsidRPr="00EF522F">
          <w:rPr>
            <w:rFonts w:ascii="Calibri" w:hAnsi="Calibri"/>
            <w:b/>
            <w:bCs/>
            <w:noProof/>
            <w:color w:val="0563C1" w:themeColor="hyperlink"/>
            <w:u w:val="single"/>
          </w:rPr>
          <w:t>http://news.115.ir/index.php?option=com_content&amp;view=article&amp;id=1080:2020-09-29-17-11-47&amp;catid=83&amp;Itemid=294</w:t>
        </w:r>
      </w:hyperlink>
      <w:r w:rsidRPr="00EF522F">
        <w:rPr>
          <w:rFonts w:ascii="Calibri" w:hAnsi="Calibri"/>
          <w:b/>
          <w:bCs/>
          <w:noProof/>
          <w:color w:val="000000" w:themeColor="text1"/>
          <w:rtl/>
        </w:rPr>
        <w:t>.</w:t>
      </w:r>
      <w:bookmarkEnd w:id="19"/>
    </w:p>
    <w:p w:rsidR="00EF522F" w:rsidRPr="00EF522F" w:rsidRDefault="00EF522F" w:rsidP="00EF522F">
      <w:pPr>
        <w:spacing w:after="0" w:line="240" w:lineRule="auto"/>
        <w:rPr>
          <w:rFonts w:ascii="Calibri" w:hAnsi="Calibri"/>
          <w:b/>
          <w:bCs/>
          <w:noProof/>
          <w:color w:val="000000" w:themeColor="text1"/>
          <w:rtl/>
        </w:rPr>
      </w:pPr>
      <w:bookmarkStart w:id="20" w:name="_ENREF_13"/>
      <w:r w:rsidRPr="00EF522F">
        <w:rPr>
          <w:rFonts w:ascii="Calibri" w:hAnsi="Calibri"/>
          <w:b/>
          <w:bCs/>
          <w:noProof/>
          <w:color w:val="000000" w:themeColor="text1"/>
          <w:rtl/>
        </w:rPr>
        <w:t>13.</w:t>
      </w:r>
      <w:r w:rsidRPr="00EF522F">
        <w:rPr>
          <w:rFonts w:ascii="Calibri" w:hAnsi="Calibri"/>
          <w:b/>
          <w:bCs/>
          <w:noProof/>
          <w:color w:val="000000" w:themeColor="text1"/>
          <w:rtl/>
        </w:rPr>
        <w:tab/>
      </w:r>
      <w:hyperlink r:id="rId8" w:history="1">
        <w:r w:rsidRPr="00EF522F">
          <w:rPr>
            <w:rFonts w:ascii="Calibri" w:hAnsi="Calibri"/>
            <w:b/>
            <w:bCs/>
            <w:noProof/>
            <w:color w:val="0563C1" w:themeColor="hyperlink"/>
            <w:u w:val="single"/>
          </w:rPr>
          <w:t>http://news.115</w:t>
        </w:r>
        <w:r w:rsidRPr="00EF522F">
          <w:rPr>
            <w:rFonts w:ascii="Calibri" w:hAnsi="Calibri"/>
            <w:b/>
            <w:bCs/>
            <w:noProof/>
            <w:color w:val="0563C1" w:themeColor="hyperlink"/>
            <w:u w:val="single"/>
            <w:rtl/>
          </w:rPr>
          <w:t>.</w:t>
        </w:r>
        <w:r w:rsidRPr="00EF522F">
          <w:rPr>
            <w:rFonts w:ascii="Calibri" w:hAnsi="Calibri"/>
            <w:b/>
            <w:bCs/>
            <w:noProof/>
            <w:color w:val="0563C1" w:themeColor="hyperlink"/>
            <w:u w:val="single"/>
          </w:rPr>
          <w:t>ir/index.php?option=com_content&amp;view=article&amp;id=2181:2021-05-01-04-23-44&amp;catid=80&amp;Itemid=296</w:t>
        </w:r>
      </w:hyperlink>
      <w:r w:rsidRPr="00EF522F">
        <w:rPr>
          <w:rFonts w:ascii="Calibri" w:hAnsi="Calibri"/>
          <w:b/>
          <w:bCs/>
          <w:noProof/>
          <w:color w:val="000000" w:themeColor="text1"/>
          <w:rtl/>
        </w:rPr>
        <w:t>.</w:t>
      </w:r>
      <w:bookmarkEnd w:id="20"/>
    </w:p>
    <w:p w:rsidR="00EF522F" w:rsidRPr="00EF522F" w:rsidRDefault="00EF522F" w:rsidP="00EF522F">
      <w:pPr>
        <w:spacing w:after="0" w:line="240" w:lineRule="auto"/>
        <w:rPr>
          <w:rFonts w:ascii="Calibri" w:hAnsi="Calibri"/>
          <w:b/>
          <w:bCs/>
          <w:noProof/>
          <w:color w:val="000000" w:themeColor="text1"/>
          <w:rtl/>
        </w:rPr>
      </w:pPr>
      <w:bookmarkStart w:id="21" w:name="_ENREF_14"/>
      <w:r w:rsidRPr="00EF522F">
        <w:rPr>
          <w:rFonts w:ascii="Calibri" w:hAnsi="Calibri"/>
          <w:b/>
          <w:bCs/>
          <w:noProof/>
          <w:color w:val="000000" w:themeColor="text1"/>
          <w:rtl/>
        </w:rPr>
        <w:t>14.</w:t>
      </w:r>
      <w:r w:rsidRPr="00EF522F">
        <w:rPr>
          <w:rFonts w:ascii="Calibri" w:hAnsi="Calibri"/>
          <w:b/>
          <w:bCs/>
          <w:noProof/>
          <w:color w:val="000000" w:themeColor="text1"/>
          <w:rtl/>
        </w:rPr>
        <w:tab/>
      </w:r>
      <w:hyperlink r:id="rId9" w:history="1">
        <w:r w:rsidRPr="00EF522F">
          <w:rPr>
            <w:rFonts w:ascii="Calibri" w:hAnsi="Calibri"/>
            <w:b/>
            <w:bCs/>
            <w:noProof/>
            <w:color w:val="0563C1" w:themeColor="hyperlink"/>
            <w:u w:val="single"/>
          </w:rPr>
          <w:t>http://news.115.ir/index.php?option=com_content&amp;view=article&amp;id=867:2020-08-17-10-13-37&amp;catid=83&amp;Itemid=294</w:t>
        </w:r>
      </w:hyperlink>
      <w:r w:rsidRPr="00EF522F">
        <w:rPr>
          <w:rFonts w:ascii="Calibri" w:hAnsi="Calibri"/>
          <w:b/>
          <w:bCs/>
          <w:noProof/>
          <w:color w:val="000000" w:themeColor="text1"/>
          <w:rtl/>
        </w:rPr>
        <w:t>.</w:t>
      </w:r>
      <w:bookmarkEnd w:id="21"/>
    </w:p>
    <w:p w:rsidR="00EF522F" w:rsidRPr="00EF522F" w:rsidRDefault="00EF522F" w:rsidP="00EF522F">
      <w:pPr>
        <w:spacing w:after="0" w:line="240" w:lineRule="auto"/>
        <w:rPr>
          <w:rFonts w:ascii="Calibri" w:hAnsi="Calibri"/>
          <w:b/>
          <w:bCs/>
          <w:noProof/>
          <w:color w:val="000000" w:themeColor="text1"/>
          <w:rtl/>
        </w:rPr>
      </w:pPr>
      <w:bookmarkStart w:id="22" w:name="_ENREF_15"/>
      <w:r w:rsidRPr="00EF522F">
        <w:rPr>
          <w:rFonts w:ascii="Calibri" w:hAnsi="Calibri"/>
          <w:b/>
          <w:bCs/>
          <w:noProof/>
          <w:color w:val="000000" w:themeColor="text1"/>
          <w:rtl/>
        </w:rPr>
        <w:t>15.</w:t>
      </w:r>
      <w:r w:rsidRPr="00EF522F">
        <w:rPr>
          <w:rFonts w:ascii="Calibri" w:hAnsi="Calibri"/>
          <w:b/>
          <w:bCs/>
          <w:noProof/>
          <w:color w:val="000000" w:themeColor="text1"/>
          <w:rtl/>
        </w:rPr>
        <w:tab/>
      </w:r>
      <w:r w:rsidRPr="00EF522F">
        <w:rPr>
          <w:rFonts w:ascii="Calibri" w:hAnsi="Calibri"/>
          <w:b/>
          <w:bCs/>
          <w:noProof/>
          <w:color w:val="000000" w:themeColor="text1"/>
        </w:rPr>
        <w:t>Tahir MN, Akbar AH, Kayani A, Al Ramadhani</w:t>
      </w:r>
      <w:r w:rsidRPr="00EF522F">
        <w:rPr>
          <w:rFonts w:ascii="Calibri" w:hAnsi="Calibri"/>
          <w:b/>
          <w:bCs/>
          <w:noProof/>
          <w:color w:val="000000" w:themeColor="text1"/>
          <w:rtl/>
        </w:rPr>
        <w:t xml:space="preserve"> </w:t>
      </w:r>
      <w:r w:rsidRPr="00EF522F">
        <w:rPr>
          <w:rFonts w:ascii="Calibri" w:hAnsi="Calibri"/>
          <w:b/>
          <w:bCs/>
          <w:noProof/>
          <w:color w:val="000000" w:themeColor="text1"/>
        </w:rPr>
        <w:t>S, Naseer R. 605 Non emergency calls at an emergency setting: mass awareness needed. BMJ Publishing Group Ltd; 2016</w:t>
      </w:r>
      <w:r w:rsidRPr="00EF522F">
        <w:rPr>
          <w:rFonts w:ascii="Calibri" w:hAnsi="Calibri"/>
          <w:b/>
          <w:bCs/>
          <w:noProof/>
          <w:color w:val="000000" w:themeColor="text1"/>
          <w:rtl/>
        </w:rPr>
        <w:t>.</w:t>
      </w:r>
      <w:bookmarkEnd w:id="22"/>
    </w:p>
    <w:p w:rsidR="00EF522F" w:rsidRPr="00EF522F" w:rsidRDefault="00EF522F" w:rsidP="00EF522F">
      <w:pPr>
        <w:spacing w:after="0" w:line="240" w:lineRule="auto"/>
        <w:rPr>
          <w:rFonts w:ascii="Calibri" w:hAnsi="Calibri"/>
          <w:b/>
          <w:bCs/>
          <w:noProof/>
          <w:color w:val="000000" w:themeColor="text1"/>
          <w:rtl/>
        </w:rPr>
      </w:pPr>
      <w:bookmarkStart w:id="23" w:name="_ENREF_16"/>
      <w:r w:rsidRPr="00EF522F">
        <w:rPr>
          <w:rFonts w:ascii="Calibri" w:hAnsi="Calibri"/>
          <w:b/>
          <w:bCs/>
          <w:noProof/>
          <w:color w:val="000000" w:themeColor="text1"/>
          <w:rtl/>
        </w:rPr>
        <w:t>16.</w:t>
      </w:r>
      <w:r w:rsidRPr="00EF522F">
        <w:rPr>
          <w:rFonts w:ascii="Calibri" w:hAnsi="Calibri"/>
          <w:b/>
          <w:bCs/>
          <w:noProof/>
          <w:color w:val="000000" w:themeColor="text1"/>
          <w:rtl/>
        </w:rPr>
        <w:tab/>
      </w:r>
      <w:r w:rsidRPr="00EF522F">
        <w:rPr>
          <w:rFonts w:ascii="Calibri" w:hAnsi="Calibri"/>
          <w:b/>
          <w:bCs/>
          <w:noProof/>
          <w:color w:val="000000" w:themeColor="text1"/>
        </w:rPr>
        <w:t>Živanović SR. Misuse and abuse of 194 phone number at Emergency Medical Services Belgrade. ABC-časopis urgentne medicine. 2017;17(1):2</w:t>
      </w:r>
      <w:r w:rsidRPr="00EF522F">
        <w:rPr>
          <w:rFonts w:ascii="Calibri" w:hAnsi="Calibri"/>
          <w:b/>
          <w:bCs/>
          <w:noProof/>
          <w:color w:val="000000" w:themeColor="text1"/>
          <w:rtl/>
        </w:rPr>
        <w:t>3-30.</w:t>
      </w:r>
      <w:bookmarkEnd w:id="23"/>
    </w:p>
    <w:p w:rsidR="00EF522F" w:rsidRPr="00EF522F" w:rsidRDefault="00EF522F" w:rsidP="00EF522F">
      <w:pPr>
        <w:spacing w:after="0" w:line="240" w:lineRule="auto"/>
        <w:rPr>
          <w:rFonts w:ascii="Calibri" w:hAnsi="Calibri"/>
          <w:b/>
          <w:bCs/>
          <w:noProof/>
          <w:color w:val="000000" w:themeColor="text1"/>
          <w:rtl/>
        </w:rPr>
      </w:pPr>
      <w:bookmarkStart w:id="24" w:name="_ENREF_17"/>
      <w:r w:rsidRPr="00EF522F">
        <w:rPr>
          <w:rFonts w:ascii="Calibri" w:hAnsi="Calibri"/>
          <w:b/>
          <w:bCs/>
          <w:noProof/>
          <w:color w:val="000000" w:themeColor="text1"/>
          <w:rtl/>
        </w:rPr>
        <w:t>17.</w:t>
      </w:r>
      <w:r w:rsidRPr="00EF522F">
        <w:rPr>
          <w:rFonts w:ascii="Calibri" w:hAnsi="Calibri"/>
          <w:b/>
          <w:bCs/>
          <w:noProof/>
          <w:color w:val="000000" w:themeColor="text1"/>
          <w:rtl/>
        </w:rPr>
        <w:tab/>
      </w:r>
      <w:r w:rsidRPr="00EF522F">
        <w:rPr>
          <w:rFonts w:ascii="Calibri" w:hAnsi="Calibri"/>
          <w:b/>
          <w:bCs/>
          <w:noProof/>
          <w:color w:val="000000" w:themeColor="text1"/>
        </w:rPr>
        <w:t>Hjälte L, Suserud B-O, Herlitz J, Karlberg I. Why are people without medical needs transported by ambulance? A study of indications for pre-hospital care. European Journal of Emergency Medicine. 2007;14(3):151-6</w:t>
      </w:r>
      <w:r w:rsidRPr="00EF522F">
        <w:rPr>
          <w:rFonts w:ascii="Calibri" w:hAnsi="Calibri"/>
          <w:b/>
          <w:bCs/>
          <w:noProof/>
          <w:color w:val="000000" w:themeColor="text1"/>
          <w:rtl/>
        </w:rPr>
        <w:t>.</w:t>
      </w:r>
      <w:bookmarkEnd w:id="24"/>
    </w:p>
    <w:p w:rsidR="00EF522F" w:rsidRPr="00EF522F" w:rsidRDefault="00EF522F" w:rsidP="00EF522F">
      <w:pPr>
        <w:spacing w:after="0" w:line="240" w:lineRule="auto"/>
        <w:rPr>
          <w:rFonts w:ascii="Calibri" w:hAnsi="Calibri"/>
          <w:b/>
          <w:bCs/>
          <w:noProof/>
          <w:color w:val="000000" w:themeColor="text1"/>
          <w:rtl/>
        </w:rPr>
      </w:pPr>
      <w:bookmarkStart w:id="25" w:name="_ENREF_18"/>
      <w:r w:rsidRPr="00EF522F">
        <w:rPr>
          <w:rFonts w:ascii="Calibri" w:hAnsi="Calibri"/>
          <w:b/>
          <w:bCs/>
          <w:noProof/>
          <w:color w:val="000000" w:themeColor="text1"/>
          <w:rtl/>
        </w:rPr>
        <w:t>18.</w:t>
      </w:r>
      <w:r w:rsidRPr="00EF522F">
        <w:rPr>
          <w:rFonts w:ascii="Calibri" w:hAnsi="Calibri"/>
          <w:b/>
          <w:bCs/>
          <w:noProof/>
          <w:color w:val="000000" w:themeColor="text1"/>
          <w:rtl/>
        </w:rPr>
        <w:tab/>
      </w:r>
      <w:r w:rsidRPr="00EF522F">
        <w:rPr>
          <w:rFonts w:ascii="Calibri" w:hAnsi="Calibri"/>
          <w:b/>
          <w:bCs/>
          <w:noProof/>
          <w:color w:val="000000" w:themeColor="text1"/>
        </w:rPr>
        <w:t>Vévodová Š, Vévoda J, Vetešníková M, Kisvetrová H, Chrastina J. The relationship between burnout syndrome and empathy among nurses in emergency medical services. Kontakt. 2016;18(1):e17-e21</w:t>
      </w:r>
      <w:r w:rsidRPr="00EF522F">
        <w:rPr>
          <w:rFonts w:ascii="Calibri" w:hAnsi="Calibri"/>
          <w:b/>
          <w:bCs/>
          <w:noProof/>
          <w:color w:val="000000" w:themeColor="text1"/>
          <w:rtl/>
        </w:rPr>
        <w:t>.</w:t>
      </w:r>
      <w:bookmarkEnd w:id="25"/>
    </w:p>
    <w:p w:rsidR="00EF522F" w:rsidRPr="00EF522F" w:rsidRDefault="00EF522F" w:rsidP="00EF522F">
      <w:pPr>
        <w:spacing w:after="0" w:line="240" w:lineRule="auto"/>
        <w:rPr>
          <w:rFonts w:ascii="Calibri" w:hAnsi="Calibri"/>
          <w:b/>
          <w:bCs/>
          <w:noProof/>
          <w:color w:val="000000" w:themeColor="text1"/>
          <w:rtl/>
        </w:rPr>
      </w:pPr>
      <w:bookmarkStart w:id="26" w:name="_ENREF_19"/>
      <w:r w:rsidRPr="00EF522F">
        <w:rPr>
          <w:rFonts w:ascii="Calibri" w:hAnsi="Calibri"/>
          <w:b/>
          <w:bCs/>
          <w:noProof/>
          <w:color w:val="000000" w:themeColor="text1"/>
          <w:rtl/>
        </w:rPr>
        <w:t>19.</w:t>
      </w:r>
      <w:r w:rsidRPr="00EF522F">
        <w:rPr>
          <w:rFonts w:ascii="Calibri" w:hAnsi="Calibri"/>
          <w:b/>
          <w:bCs/>
          <w:noProof/>
          <w:color w:val="000000" w:themeColor="text1"/>
          <w:rtl/>
        </w:rPr>
        <w:tab/>
      </w:r>
      <w:r w:rsidRPr="00EF522F">
        <w:rPr>
          <w:rFonts w:ascii="Calibri" w:hAnsi="Calibri"/>
          <w:b/>
          <w:bCs/>
          <w:noProof/>
          <w:color w:val="000000" w:themeColor="text1"/>
        </w:rPr>
        <w:t>Patterson PD, Weaver MD, Weaver SJ, Rosen MA, Todorova G, Weingart LR, et al. Measuring</w:t>
      </w:r>
      <w:r w:rsidRPr="00EF522F">
        <w:rPr>
          <w:rFonts w:ascii="Calibri" w:hAnsi="Calibri"/>
          <w:b/>
          <w:bCs/>
          <w:noProof/>
          <w:color w:val="000000" w:themeColor="text1"/>
          <w:rtl/>
        </w:rPr>
        <w:t xml:space="preserve"> </w:t>
      </w:r>
      <w:r w:rsidRPr="00EF522F">
        <w:rPr>
          <w:rFonts w:ascii="Calibri" w:hAnsi="Calibri"/>
          <w:b/>
          <w:bCs/>
          <w:noProof/>
          <w:color w:val="000000" w:themeColor="text1"/>
        </w:rPr>
        <w:t>teamwork and conflict among emergency medical technician personnel. Prehospital Emergency Care. 2012;16(1):98-108</w:t>
      </w:r>
      <w:r w:rsidRPr="00EF522F">
        <w:rPr>
          <w:rFonts w:ascii="Calibri" w:hAnsi="Calibri"/>
          <w:b/>
          <w:bCs/>
          <w:noProof/>
          <w:color w:val="000000" w:themeColor="text1"/>
          <w:rtl/>
        </w:rPr>
        <w:t>.</w:t>
      </w:r>
      <w:bookmarkEnd w:id="26"/>
    </w:p>
    <w:p w:rsidR="00EF522F" w:rsidRPr="00EF522F" w:rsidRDefault="00EF522F" w:rsidP="00EF522F">
      <w:pPr>
        <w:spacing w:after="0" w:line="240" w:lineRule="auto"/>
        <w:rPr>
          <w:rFonts w:ascii="Calibri" w:hAnsi="Calibri"/>
          <w:b/>
          <w:bCs/>
          <w:noProof/>
          <w:color w:val="000000" w:themeColor="text1"/>
          <w:rtl/>
        </w:rPr>
      </w:pPr>
      <w:bookmarkStart w:id="27" w:name="_ENREF_20"/>
      <w:r w:rsidRPr="00EF522F">
        <w:rPr>
          <w:rFonts w:ascii="Calibri" w:hAnsi="Calibri"/>
          <w:b/>
          <w:bCs/>
          <w:noProof/>
          <w:color w:val="000000" w:themeColor="text1"/>
          <w:rtl/>
        </w:rPr>
        <w:t>20.</w:t>
      </w:r>
      <w:r w:rsidRPr="00EF522F">
        <w:rPr>
          <w:rFonts w:ascii="Calibri" w:hAnsi="Calibri"/>
          <w:b/>
          <w:bCs/>
          <w:noProof/>
          <w:color w:val="000000" w:themeColor="text1"/>
          <w:rtl/>
        </w:rPr>
        <w:tab/>
      </w:r>
      <w:r w:rsidRPr="00EF522F">
        <w:rPr>
          <w:rFonts w:ascii="Calibri" w:hAnsi="Calibri" w:hint="cs"/>
          <w:b/>
          <w:bCs/>
          <w:noProof/>
          <w:color w:val="000000" w:themeColor="text1"/>
          <w:rtl/>
        </w:rPr>
        <w:t>زاده</w:t>
      </w:r>
      <w:r w:rsidRPr="00EF522F">
        <w:rPr>
          <w:rFonts w:ascii="Calibri" w:hAnsi="Calibri"/>
          <w:b/>
          <w:bCs/>
          <w:noProof/>
          <w:color w:val="000000" w:themeColor="text1"/>
          <w:rtl/>
        </w:rPr>
        <w:t xml:space="preserve"> </w:t>
      </w:r>
      <w:r w:rsidRPr="00EF522F">
        <w:rPr>
          <w:rFonts w:ascii="Calibri" w:hAnsi="Calibri" w:hint="cs"/>
          <w:b/>
          <w:bCs/>
          <w:noProof/>
          <w:color w:val="000000" w:themeColor="text1"/>
          <w:rtl/>
        </w:rPr>
        <w:t>ح</w:t>
      </w:r>
      <w:r w:rsidRPr="00EF522F">
        <w:rPr>
          <w:rFonts w:ascii="Calibri" w:hAnsi="Calibri"/>
          <w:b/>
          <w:bCs/>
          <w:noProof/>
          <w:color w:val="000000" w:themeColor="text1"/>
          <w:rtl/>
        </w:rPr>
        <w:t xml:space="preserve">, </w:t>
      </w:r>
      <w:r w:rsidRPr="00EF522F">
        <w:rPr>
          <w:rFonts w:ascii="Calibri" w:hAnsi="Calibri" w:hint="cs"/>
          <w:b/>
          <w:bCs/>
          <w:noProof/>
          <w:color w:val="000000" w:themeColor="text1"/>
          <w:rtl/>
        </w:rPr>
        <w:t>محمدجعفر</w:t>
      </w:r>
      <w:r w:rsidRPr="00EF522F">
        <w:rPr>
          <w:rFonts w:ascii="Calibri" w:hAnsi="Calibri"/>
          <w:b/>
          <w:bCs/>
          <w:noProof/>
          <w:color w:val="000000" w:themeColor="text1"/>
          <w:rtl/>
        </w:rPr>
        <w:t xml:space="preserve">, </w:t>
      </w:r>
      <w:r w:rsidRPr="00EF522F">
        <w:rPr>
          <w:rFonts w:ascii="Calibri" w:hAnsi="Calibri" w:hint="cs"/>
          <w:b/>
          <w:bCs/>
          <w:noProof/>
          <w:color w:val="000000" w:themeColor="text1"/>
          <w:rtl/>
        </w:rPr>
        <w:t>پور</w:t>
      </w:r>
      <w:r w:rsidRPr="00EF522F">
        <w:rPr>
          <w:rFonts w:ascii="Calibri" w:hAnsi="Calibri"/>
          <w:b/>
          <w:bCs/>
          <w:noProof/>
          <w:color w:val="000000" w:themeColor="text1"/>
          <w:rtl/>
        </w:rPr>
        <w:t xml:space="preserve"> </w:t>
      </w:r>
      <w:r w:rsidRPr="00EF522F">
        <w:rPr>
          <w:rFonts w:ascii="Calibri" w:hAnsi="Calibri" w:hint="cs"/>
          <w:b/>
          <w:bCs/>
          <w:noProof/>
          <w:color w:val="000000" w:themeColor="text1"/>
          <w:rtl/>
        </w:rPr>
        <w:t>ع</w:t>
      </w:r>
      <w:r w:rsidRPr="00EF522F">
        <w:rPr>
          <w:rFonts w:ascii="Calibri" w:hAnsi="Calibri"/>
          <w:b/>
          <w:bCs/>
          <w:noProof/>
          <w:color w:val="000000" w:themeColor="text1"/>
          <w:rtl/>
        </w:rPr>
        <w:t xml:space="preserve">, </w:t>
      </w:r>
      <w:r w:rsidRPr="00EF522F">
        <w:rPr>
          <w:rFonts w:ascii="Calibri" w:hAnsi="Calibri" w:hint="cs"/>
          <w:b/>
          <w:bCs/>
          <w:noProof/>
          <w:color w:val="000000" w:themeColor="text1"/>
          <w:rtl/>
        </w:rPr>
        <w:t>عادل</w:t>
      </w:r>
      <w:r w:rsidRPr="00EF522F">
        <w:rPr>
          <w:rFonts w:ascii="Calibri" w:hAnsi="Calibri"/>
          <w:b/>
          <w:bCs/>
          <w:noProof/>
          <w:color w:val="000000" w:themeColor="text1"/>
          <w:rtl/>
        </w:rPr>
        <w:t xml:space="preserve">. </w:t>
      </w:r>
      <w:r w:rsidRPr="00EF522F">
        <w:rPr>
          <w:rFonts w:ascii="Calibri" w:hAnsi="Calibri" w:hint="cs"/>
          <w:b/>
          <w:bCs/>
          <w:noProof/>
          <w:color w:val="000000" w:themeColor="text1"/>
          <w:rtl/>
        </w:rPr>
        <w:t>تحلیل</w:t>
      </w:r>
      <w:r w:rsidRPr="00EF522F">
        <w:rPr>
          <w:rFonts w:ascii="Calibri" w:hAnsi="Calibri"/>
          <w:b/>
          <w:bCs/>
          <w:noProof/>
          <w:color w:val="000000" w:themeColor="text1"/>
          <w:rtl/>
        </w:rPr>
        <w:t xml:space="preserve"> </w:t>
      </w:r>
      <w:r w:rsidRPr="00EF522F">
        <w:rPr>
          <w:rFonts w:ascii="Calibri" w:hAnsi="Calibri" w:hint="cs"/>
          <w:b/>
          <w:bCs/>
          <w:noProof/>
          <w:color w:val="000000" w:themeColor="text1"/>
          <w:rtl/>
        </w:rPr>
        <w:t>جرم</w:t>
      </w:r>
      <w:r w:rsidRPr="00EF522F">
        <w:rPr>
          <w:rFonts w:ascii="Calibri" w:hAnsi="Calibri"/>
          <w:b/>
          <w:bCs/>
          <w:noProof/>
          <w:color w:val="000000" w:themeColor="text1"/>
          <w:rtl/>
        </w:rPr>
        <w:t xml:space="preserve"> </w:t>
      </w:r>
      <w:r w:rsidRPr="00EF522F">
        <w:rPr>
          <w:rFonts w:ascii="Calibri" w:hAnsi="Calibri" w:hint="cs"/>
          <w:b/>
          <w:bCs/>
          <w:noProof/>
          <w:color w:val="000000" w:themeColor="text1"/>
          <w:rtl/>
        </w:rPr>
        <w:t>ایجاد</w:t>
      </w:r>
      <w:r w:rsidRPr="00EF522F">
        <w:rPr>
          <w:rFonts w:ascii="Calibri" w:hAnsi="Calibri"/>
          <w:b/>
          <w:bCs/>
          <w:noProof/>
          <w:color w:val="000000" w:themeColor="text1"/>
          <w:rtl/>
        </w:rPr>
        <w:t xml:space="preserve"> </w:t>
      </w:r>
      <w:r w:rsidRPr="00EF522F">
        <w:rPr>
          <w:rFonts w:ascii="Calibri" w:hAnsi="Calibri" w:hint="cs"/>
          <w:b/>
          <w:bCs/>
          <w:noProof/>
          <w:color w:val="000000" w:themeColor="text1"/>
          <w:rtl/>
        </w:rPr>
        <w:t>مزاحمت</w:t>
      </w:r>
      <w:r w:rsidRPr="00EF522F">
        <w:rPr>
          <w:rFonts w:ascii="Calibri" w:hAnsi="Calibri"/>
          <w:b/>
          <w:bCs/>
          <w:noProof/>
          <w:color w:val="000000" w:themeColor="text1"/>
          <w:rtl/>
        </w:rPr>
        <w:t xml:space="preserve"> </w:t>
      </w:r>
      <w:r w:rsidRPr="00EF522F">
        <w:rPr>
          <w:rFonts w:ascii="Calibri" w:hAnsi="Calibri" w:hint="cs"/>
          <w:b/>
          <w:bCs/>
          <w:noProof/>
          <w:color w:val="000000" w:themeColor="text1"/>
          <w:rtl/>
        </w:rPr>
        <w:t>تلفنی</w:t>
      </w:r>
      <w:r w:rsidRPr="00EF522F">
        <w:rPr>
          <w:rFonts w:ascii="Calibri" w:hAnsi="Calibri"/>
          <w:b/>
          <w:bCs/>
          <w:noProof/>
          <w:color w:val="000000" w:themeColor="text1"/>
          <w:rtl/>
        </w:rPr>
        <w:t xml:space="preserve">. </w:t>
      </w:r>
      <w:r w:rsidRPr="00EF522F">
        <w:rPr>
          <w:rFonts w:ascii="Calibri" w:hAnsi="Calibri" w:hint="cs"/>
          <w:b/>
          <w:bCs/>
          <w:noProof/>
          <w:color w:val="000000" w:themeColor="text1"/>
          <w:rtl/>
        </w:rPr>
        <w:t>پژوهشنامه</w:t>
      </w:r>
      <w:r w:rsidRPr="00EF522F">
        <w:rPr>
          <w:rFonts w:ascii="Calibri" w:hAnsi="Calibri"/>
          <w:b/>
          <w:bCs/>
          <w:noProof/>
          <w:color w:val="000000" w:themeColor="text1"/>
          <w:rtl/>
        </w:rPr>
        <w:t xml:space="preserve"> </w:t>
      </w:r>
      <w:r w:rsidRPr="00EF522F">
        <w:rPr>
          <w:rFonts w:ascii="Calibri" w:hAnsi="Calibri" w:hint="cs"/>
          <w:b/>
          <w:bCs/>
          <w:noProof/>
          <w:color w:val="000000" w:themeColor="text1"/>
          <w:rtl/>
        </w:rPr>
        <w:t>حقوق</w:t>
      </w:r>
      <w:r w:rsidRPr="00EF522F">
        <w:rPr>
          <w:rFonts w:ascii="Calibri" w:hAnsi="Calibri"/>
          <w:b/>
          <w:bCs/>
          <w:noProof/>
          <w:color w:val="000000" w:themeColor="text1"/>
          <w:rtl/>
        </w:rPr>
        <w:t xml:space="preserve"> </w:t>
      </w:r>
      <w:r w:rsidRPr="00EF522F">
        <w:rPr>
          <w:rFonts w:ascii="Calibri" w:hAnsi="Calibri" w:hint="cs"/>
          <w:b/>
          <w:bCs/>
          <w:noProof/>
          <w:color w:val="000000" w:themeColor="text1"/>
          <w:rtl/>
        </w:rPr>
        <w:t>کیفری</w:t>
      </w:r>
      <w:r w:rsidRPr="00EF522F">
        <w:rPr>
          <w:rFonts w:ascii="Calibri" w:hAnsi="Calibri"/>
          <w:b/>
          <w:bCs/>
          <w:noProof/>
          <w:color w:val="000000" w:themeColor="text1"/>
          <w:rtl/>
        </w:rPr>
        <w:t>. 2012;3(2):61-83.</w:t>
      </w:r>
      <w:bookmarkEnd w:id="27"/>
    </w:p>
    <w:p w:rsidR="00EF522F" w:rsidRPr="00EF522F" w:rsidRDefault="00EF522F" w:rsidP="00EF522F">
      <w:pPr>
        <w:spacing w:after="0" w:line="240" w:lineRule="auto"/>
        <w:rPr>
          <w:rFonts w:ascii="Calibri" w:hAnsi="Calibri"/>
          <w:b/>
          <w:bCs/>
          <w:noProof/>
          <w:color w:val="000000" w:themeColor="text1"/>
          <w:rtl/>
        </w:rPr>
      </w:pPr>
      <w:bookmarkStart w:id="28" w:name="_ENREF_21"/>
      <w:r w:rsidRPr="00EF522F">
        <w:rPr>
          <w:rFonts w:ascii="Calibri" w:hAnsi="Calibri"/>
          <w:b/>
          <w:bCs/>
          <w:noProof/>
          <w:color w:val="000000" w:themeColor="text1"/>
          <w:rtl/>
        </w:rPr>
        <w:t>21.</w:t>
      </w:r>
      <w:r w:rsidRPr="00EF522F">
        <w:rPr>
          <w:rFonts w:ascii="Calibri" w:hAnsi="Calibri"/>
          <w:b/>
          <w:bCs/>
          <w:noProof/>
          <w:color w:val="000000" w:themeColor="text1"/>
          <w:rtl/>
        </w:rPr>
        <w:tab/>
      </w:r>
      <w:r w:rsidRPr="00EF522F">
        <w:rPr>
          <w:rFonts w:ascii="Calibri" w:hAnsi="Calibri"/>
          <w:b/>
          <w:bCs/>
          <w:noProof/>
          <w:color w:val="000000" w:themeColor="text1"/>
        </w:rPr>
        <w:t>Corcoran J, Townsley M, Wickes R</w:t>
      </w:r>
      <w:r w:rsidRPr="00EF522F">
        <w:rPr>
          <w:rFonts w:ascii="Calibri" w:hAnsi="Calibri"/>
          <w:b/>
          <w:bCs/>
          <w:noProof/>
          <w:color w:val="000000" w:themeColor="text1"/>
          <w:rtl/>
        </w:rPr>
        <w:t xml:space="preserve">, </w:t>
      </w:r>
      <w:r w:rsidRPr="00EF522F">
        <w:rPr>
          <w:rFonts w:ascii="Calibri" w:hAnsi="Calibri"/>
          <w:b/>
          <w:bCs/>
          <w:noProof/>
          <w:color w:val="000000" w:themeColor="text1"/>
        </w:rPr>
        <w:t>McGee T, Zahnow R, Li T. Community variations in hoax calls and suspicious fires: Geographic, temporal and socioeconomic dimensions and trajectories. Report to the Criminology Research Advisory Council. 2012;48:10-1</w:t>
      </w:r>
      <w:r w:rsidRPr="00EF522F">
        <w:rPr>
          <w:rFonts w:ascii="Calibri" w:hAnsi="Calibri"/>
          <w:b/>
          <w:bCs/>
          <w:noProof/>
          <w:color w:val="000000" w:themeColor="text1"/>
          <w:rtl/>
        </w:rPr>
        <w:t>.</w:t>
      </w:r>
      <w:bookmarkEnd w:id="28"/>
    </w:p>
    <w:p w:rsidR="00EF522F" w:rsidRPr="00EF522F" w:rsidRDefault="00EF522F" w:rsidP="00EF522F">
      <w:pPr>
        <w:spacing w:after="0" w:line="240" w:lineRule="auto"/>
        <w:rPr>
          <w:rFonts w:ascii="Calibri" w:hAnsi="Calibri"/>
          <w:b/>
          <w:bCs/>
          <w:noProof/>
          <w:color w:val="000000" w:themeColor="text1"/>
          <w:rtl/>
        </w:rPr>
      </w:pPr>
      <w:bookmarkStart w:id="29" w:name="_ENREF_22"/>
      <w:r w:rsidRPr="00EF522F">
        <w:rPr>
          <w:rFonts w:ascii="Calibri" w:hAnsi="Calibri"/>
          <w:b/>
          <w:bCs/>
          <w:noProof/>
          <w:color w:val="000000" w:themeColor="text1"/>
          <w:rtl/>
        </w:rPr>
        <w:t>22.</w:t>
      </w:r>
      <w:r w:rsidRPr="00EF522F">
        <w:rPr>
          <w:rFonts w:ascii="Calibri" w:hAnsi="Calibri"/>
          <w:b/>
          <w:bCs/>
          <w:noProof/>
          <w:color w:val="000000" w:themeColor="text1"/>
          <w:rtl/>
        </w:rPr>
        <w:tab/>
      </w:r>
      <w:r w:rsidRPr="00EF522F">
        <w:rPr>
          <w:rFonts w:ascii="Calibri" w:hAnsi="Calibri"/>
          <w:b/>
          <w:bCs/>
          <w:noProof/>
          <w:color w:val="000000" w:themeColor="text1"/>
        </w:rPr>
        <w:t>Patel YS, Singh NK. Kerberos based emergency services system. IJERA. 2013;3(4):2372-7</w:t>
      </w:r>
      <w:r w:rsidRPr="00EF522F">
        <w:rPr>
          <w:rFonts w:ascii="Calibri" w:hAnsi="Calibri"/>
          <w:b/>
          <w:bCs/>
          <w:noProof/>
          <w:color w:val="000000" w:themeColor="text1"/>
          <w:rtl/>
        </w:rPr>
        <w:t>.</w:t>
      </w:r>
      <w:bookmarkEnd w:id="29"/>
    </w:p>
    <w:p w:rsidR="00EF522F" w:rsidRPr="00EF522F" w:rsidRDefault="00EF522F" w:rsidP="00EF522F">
      <w:pPr>
        <w:spacing w:after="0" w:line="240" w:lineRule="auto"/>
        <w:rPr>
          <w:rFonts w:ascii="Calibri" w:hAnsi="Calibri"/>
          <w:b/>
          <w:bCs/>
          <w:noProof/>
          <w:color w:val="000000" w:themeColor="text1"/>
          <w:rtl/>
        </w:rPr>
      </w:pPr>
      <w:bookmarkStart w:id="30" w:name="_ENREF_23"/>
      <w:r w:rsidRPr="00EF522F">
        <w:rPr>
          <w:rFonts w:ascii="Calibri" w:hAnsi="Calibri"/>
          <w:b/>
          <w:bCs/>
          <w:noProof/>
          <w:color w:val="000000" w:themeColor="text1"/>
          <w:rtl/>
        </w:rPr>
        <w:t>23.</w:t>
      </w:r>
      <w:r w:rsidRPr="00EF522F">
        <w:rPr>
          <w:rFonts w:ascii="Calibri" w:hAnsi="Calibri"/>
          <w:b/>
          <w:bCs/>
          <w:noProof/>
          <w:color w:val="000000" w:themeColor="text1"/>
          <w:rtl/>
        </w:rPr>
        <w:tab/>
      </w:r>
      <w:r w:rsidRPr="00EF522F">
        <w:rPr>
          <w:rFonts w:ascii="Calibri" w:hAnsi="Calibri"/>
          <w:b/>
          <w:bCs/>
          <w:noProof/>
          <w:color w:val="000000" w:themeColor="text1"/>
        </w:rPr>
        <w:t>Rashford S, Isoardi K. Optimizing the appropriate use of the emergency call system, and dealing with hoax callers. Wiley Online Library; 2010</w:t>
      </w:r>
      <w:r w:rsidRPr="00EF522F">
        <w:rPr>
          <w:rFonts w:ascii="Calibri" w:hAnsi="Calibri"/>
          <w:b/>
          <w:bCs/>
          <w:noProof/>
          <w:color w:val="000000" w:themeColor="text1"/>
          <w:rtl/>
        </w:rPr>
        <w:t>.</w:t>
      </w:r>
      <w:bookmarkEnd w:id="30"/>
    </w:p>
    <w:p w:rsidR="00EF522F" w:rsidRPr="00EF522F" w:rsidRDefault="00EF522F" w:rsidP="00EF522F">
      <w:pPr>
        <w:spacing w:after="0" w:line="240" w:lineRule="auto"/>
        <w:rPr>
          <w:rFonts w:ascii="Calibri" w:hAnsi="Calibri"/>
          <w:b/>
          <w:bCs/>
          <w:noProof/>
          <w:color w:val="000000" w:themeColor="text1"/>
          <w:rtl/>
        </w:rPr>
      </w:pPr>
      <w:bookmarkStart w:id="31" w:name="_ENREF_24"/>
      <w:r w:rsidRPr="00EF522F">
        <w:rPr>
          <w:rFonts w:ascii="Calibri" w:hAnsi="Calibri"/>
          <w:b/>
          <w:bCs/>
          <w:noProof/>
          <w:color w:val="000000" w:themeColor="text1"/>
          <w:rtl/>
        </w:rPr>
        <w:t>24.</w:t>
      </w:r>
      <w:r w:rsidRPr="00EF522F">
        <w:rPr>
          <w:rFonts w:ascii="Calibri" w:hAnsi="Calibri"/>
          <w:b/>
          <w:bCs/>
          <w:noProof/>
          <w:color w:val="000000" w:themeColor="text1"/>
          <w:rtl/>
        </w:rPr>
        <w:tab/>
      </w:r>
      <w:r w:rsidRPr="00EF522F">
        <w:rPr>
          <w:rFonts w:ascii="Calibri" w:hAnsi="Calibri"/>
          <w:b/>
          <w:bCs/>
          <w:noProof/>
          <w:color w:val="000000" w:themeColor="text1"/>
        </w:rPr>
        <w:t>Blushtein O, Siman-Tov M, Magnezi R. Identifying</w:t>
      </w:r>
      <w:r w:rsidRPr="00EF522F">
        <w:rPr>
          <w:rFonts w:ascii="Calibri" w:hAnsi="Calibri"/>
          <w:b/>
          <w:bCs/>
          <w:noProof/>
          <w:color w:val="000000" w:themeColor="text1"/>
          <w:rtl/>
        </w:rPr>
        <w:t xml:space="preserve"> </w:t>
      </w:r>
      <w:r w:rsidRPr="00EF522F">
        <w:rPr>
          <w:rFonts w:ascii="Calibri" w:hAnsi="Calibri"/>
          <w:b/>
          <w:bCs/>
          <w:noProof/>
          <w:color w:val="000000" w:themeColor="text1"/>
        </w:rPr>
        <w:t>and minimizing abuse of emergency call center services through technology. The American journal of emergency medicine. 2020;38(5):916-9</w:t>
      </w:r>
      <w:r w:rsidRPr="00EF522F">
        <w:rPr>
          <w:rFonts w:ascii="Calibri" w:hAnsi="Calibri"/>
          <w:b/>
          <w:bCs/>
          <w:noProof/>
          <w:color w:val="000000" w:themeColor="text1"/>
          <w:rtl/>
        </w:rPr>
        <w:t>.</w:t>
      </w:r>
      <w:bookmarkEnd w:id="31"/>
    </w:p>
    <w:p w:rsidR="00EF522F" w:rsidRPr="00EF522F" w:rsidRDefault="00EF522F" w:rsidP="00EF522F">
      <w:pPr>
        <w:spacing w:after="0" w:line="240" w:lineRule="auto"/>
        <w:rPr>
          <w:rFonts w:ascii="Calibri" w:hAnsi="Calibri"/>
          <w:b/>
          <w:bCs/>
          <w:noProof/>
          <w:color w:val="000000" w:themeColor="text1"/>
          <w:rtl/>
        </w:rPr>
      </w:pPr>
      <w:bookmarkStart w:id="32" w:name="_ENREF_25"/>
      <w:r w:rsidRPr="00EF522F">
        <w:rPr>
          <w:rFonts w:ascii="Calibri" w:hAnsi="Calibri"/>
          <w:b/>
          <w:bCs/>
          <w:noProof/>
          <w:color w:val="000000" w:themeColor="text1"/>
          <w:rtl/>
        </w:rPr>
        <w:t>25.</w:t>
      </w:r>
      <w:r w:rsidRPr="00EF522F">
        <w:rPr>
          <w:rFonts w:ascii="Calibri" w:hAnsi="Calibri"/>
          <w:b/>
          <w:bCs/>
          <w:noProof/>
          <w:color w:val="000000" w:themeColor="text1"/>
          <w:rtl/>
        </w:rPr>
        <w:tab/>
      </w:r>
      <w:r w:rsidRPr="00EF522F">
        <w:rPr>
          <w:rFonts w:ascii="Calibri" w:hAnsi="Calibri"/>
          <w:b/>
          <w:bCs/>
          <w:noProof/>
          <w:color w:val="000000" w:themeColor="text1"/>
        </w:rPr>
        <w:t>Ohshige K. Reduction in ambulance transports during a public awareness campaign for appropriate ambulance use. Academic Emergency Medicine. 2008;15(3):289-93</w:t>
      </w:r>
      <w:r w:rsidRPr="00EF522F">
        <w:rPr>
          <w:rFonts w:ascii="Calibri" w:hAnsi="Calibri"/>
          <w:b/>
          <w:bCs/>
          <w:noProof/>
          <w:color w:val="000000" w:themeColor="text1"/>
          <w:rtl/>
        </w:rPr>
        <w:t>.</w:t>
      </w:r>
      <w:bookmarkEnd w:id="32"/>
    </w:p>
    <w:p w:rsidR="00EF522F" w:rsidRPr="00EF522F" w:rsidRDefault="00EF522F" w:rsidP="00EF522F">
      <w:pPr>
        <w:spacing w:after="0" w:line="240" w:lineRule="auto"/>
        <w:rPr>
          <w:rFonts w:ascii="Calibri" w:hAnsi="Calibri"/>
          <w:b/>
          <w:bCs/>
          <w:noProof/>
          <w:color w:val="000000" w:themeColor="text1"/>
          <w:rtl/>
        </w:rPr>
      </w:pPr>
      <w:bookmarkStart w:id="33" w:name="_ENREF_26"/>
      <w:r w:rsidRPr="00EF522F">
        <w:rPr>
          <w:rFonts w:ascii="Calibri" w:hAnsi="Calibri"/>
          <w:b/>
          <w:bCs/>
          <w:noProof/>
          <w:color w:val="000000" w:themeColor="text1"/>
          <w:rtl/>
        </w:rPr>
        <w:t>26.</w:t>
      </w:r>
      <w:r w:rsidRPr="00EF522F">
        <w:rPr>
          <w:rFonts w:ascii="Calibri" w:hAnsi="Calibri"/>
          <w:b/>
          <w:bCs/>
          <w:noProof/>
          <w:color w:val="000000" w:themeColor="text1"/>
          <w:rtl/>
        </w:rPr>
        <w:tab/>
      </w:r>
      <w:r w:rsidRPr="00EF522F">
        <w:rPr>
          <w:rFonts w:ascii="Calibri" w:hAnsi="Calibri"/>
          <w:b/>
          <w:bCs/>
          <w:noProof/>
          <w:color w:val="000000" w:themeColor="text1"/>
        </w:rPr>
        <w:t>Palazzo F, Warner O, Harron M, Sadana A. Misuse of the London ambulance service: How much and why? Emergency Medicine Journal. 1998;15(6):368-70</w:t>
      </w:r>
      <w:r w:rsidRPr="00EF522F">
        <w:rPr>
          <w:rFonts w:ascii="Calibri" w:hAnsi="Calibri"/>
          <w:b/>
          <w:bCs/>
          <w:noProof/>
          <w:color w:val="000000" w:themeColor="text1"/>
          <w:rtl/>
        </w:rPr>
        <w:t>.</w:t>
      </w:r>
      <w:bookmarkEnd w:id="33"/>
    </w:p>
    <w:p w:rsidR="00EF522F" w:rsidRPr="00EF522F" w:rsidRDefault="00EF522F" w:rsidP="00EF522F">
      <w:pPr>
        <w:spacing w:after="0" w:line="240" w:lineRule="auto"/>
        <w:rPr>
          <w:rFonts w:ascii="Calibri" w:hAnsi="Calibri"/>
          <w:b/>
          <w:bCs/>
          <w:noProof/>
          <w:color w:val="000000" w:themeColor="text1"/>
          <w:rtl/>
        </w:rPr>
      </w:pPr>
      <w:bookmarkStart w:id="34" w:name="_ENREF_27"/>
      <w:r w:rsidRPr="00EF522F">
        <w:rPr>
          <w:rFonts w:ascii="Calibri" w:hAnsi="Calibri"/>
          <w:b/>
          <w:bCs/>
          <w:noProof/>
          <w:color w:val="000000" w:themeColor="text1"/>
          <w:rtl/>
        </w:rPr>
        <w:t>27.</w:t>
      </w:r>
      <w:r w:rsidRPr="00EF522F">
        <w:rPr>
          <w:rFonts w:ascii="Calibri" w:hAnsi="Calibri"/>
          <w:b/>
          <w:bCs/>
          <w:noProof/>
          <w:color w:val="000000" w:themeColor="text1"/>
          <w:rtl/>
        </w:rPr>
        <w:tab/>
      </w:r>
      <w:r w:rsidRPr="00EF522F">
        <w:rPr>
          <w:rFonts w:ascii="Calibri" w:hAnsi="Calibri"/>
          <w:b/>
          <w:bCs/>
          <w:noProof/>
          <w:color w:val="000000" w:themeColor="text1"/>
        </w:rPr>
        <w:t>Moradian MJ, Peyravi MR, Ettehadi R, Pourmohammadi K. Studying the time of response and results of delay in emergency medical system. Quarterly Scientific Journal of Rescue and Relief. 2013;5(2):39-0</w:t>
      </w:r>
      <w:r w:rsidRPr="00EF522F">
        <w:rPr>
          <w:rFonts w:ascii="Calibri" w:hAnsi="Calibri"/>
          <w:b/>
          <w:bCs/>
          <w:noProof/>
          <w:color w:val="000000" w:themeColor="text1"/>
          <w:rtl/>
        </w:rPr>
        <w:t>.</w:t>
      </w:r>
      <w:bookmarkEnd w:id="34"/>
    </w:p>
    <w:p w:rsidR="00EF522F" w:rsidRPr="00EF522F" w:rsidRDefault="00EF522F" w:rsidP="00EF522F">
      <w:pPr>
        <w:spacing w:after="0" w:line="240" w:lineRule="auto"/>
        <w:rPr>
          <w:rFonts w:ascii="Calibri" w:hAnsi="Calibri"/>
          <w:b/>
          <w:bCs/>
          <w:noProof/>
          <w:color w:val="000000" w:themeColor="text1"/>
          <w:rtl/>
        </w:rPr>
      </w:pPr>
      <w:bookmarkStart w:id="35" w:name="_ENREF_28"/>
      <w:r w:rsidRPr="00EF522F">
        <w:rPr>
          <w:rFonts w:ascii="Calibri" w:hAnsi="Calibri"/>
          <w:b/>
          <w:bCs/>
          <w:noProof/>
          <w:color w:val="000000" w:themeColor="text1"/>
          <w:rtl/>
        </w:rPr>
        <w:t>28.</w:t>
      </w:r>
      <w:r w:rsidRPr="00EF522F">
        <w:rPr>
          <w:rFonts w:ascii="Calibri" w:hAnsi="Calibri"/>
          <w:b/>
          <w:bCs/>
          <w:noProof/>
          <w:color w:val="000000" w:themeColor="text1"/>
          <w:rtl/>
        </w:rPr>
        <w:tab/>
      </w:r>
      <w:r w:rsidRPr="00EF522F">
        <w:rPr>
          <w:rFonts w:ascii="Calibri" w:hAnsi="Calibri"/>
          <w:b/>
          <w:bCs/>
          <w:noProof/>
          <w:color w:val="000000" w:themeColor="text1"/>
        </w:rPr>
        <w:t>Alrazeeni DM, Sheikh SA, Mobrad A, Al Ghamdi M, Abdulqader N, Al Gabgab M, et al. Epidemiology of non-transported emergency medical services calls in Saudi Arabia. Saudi medical journal. 2016;37(5):575</w:t>
      </w:r>
      <w:r w:rsidRPr="00EF522F">
        <w:rPr>
          <w:rFonts w:ascii="Calibri" w:hAnsi="Calibri"/>
          <w:b/>
          <w:bCs/>
          <w:noProof/>
          <w:color w:val="000000" w:themeColor="text1"/>
          <w:rtl/>
        </w:rPr>
        <w:t>.</w:t>
      </w:r>
      <w:bookmarkEnd w:id="35"/>
    </w:p>
    <w:p w:rsidR="00EF522F" w:rsidRPr="00EF522F" w:rsidRDefault="00EF522F" w:rsidP="00EF522F">
      <w:pPr>
        <w:spacing w:line="240" w:lineRule="auto"/>
        <w:rPr>
          <w:rFonts w:ascii="Calibri" w:hAnsi="Calibri"/>
          <w:b/>
          <w:bCs/>
          <w:noProof/>
          <w:color w:val="000000" w:themeColor="text1"/>
          <w:rtl/>
        </w:rPr>
      </w:pPr>
      <w:bookmarkStart w:id="36" w:name="_ENREF_29"/>
      <w:r w:rsidRPr="00EF522F">
        <w:rPr>
          <w:rFonts w:ascii="Calibri" w:hAnsi="Calibri"/>
          <w:b/>
          <w:bCs/>
          <w:noProof/>
          <w:color w:val="000000" w:themeColor="text1"/>
          <w:rtl/>
        </w:rPr>
        <w:t>29.</w:t>
      </w:r>
      <w:r w:rsidRPr="00EF522F">
        <w:rPr>
          <w:rFonts w:ascii="Calibri" w:hAnsi="Calibri"/>
          <w:b/>
          <w:bCs/>
          <w:noProof/>
          <w:color w:val="000000" w:themeColor="text1"/>
          <w:rtl/>
        </w:rPr>
        <w:tab/>
      </w:r>
      <w:r w:rsidRPr="00EF522F">
        <w:rPr>
          <w:rFonts w:ascii="Calibri" w:hAnsi="Calibri"/>
          <w:b/>
          <w:bCs/>
          <w:noProof/>
          <w:color w:val="000000" w:themeColor="text1"/>
        </w:rPr>
        <w:t>Thakore S, McGugan E, Morrison W. Emergency ambulance dispatch: is there a case for triage? Journal of the Royal Society of Medicine. 2002;95(3):126-9</w:t>
      </w:r>
      <w:r w:rsidRPr="00EF522F">
        <w:rPr>
          <w:rFonts w:ascii="Calibri" w:hAnsi="Calibri"/>
          <w:b/>
          <w:bCs/>
          <w:noProof/>
          <w:color w:val="000000" w:themeColor="text1"/>
          <w:rtl/>
        </w:rPr>
        <w:t>.</w:t>
      </w:r>
      <w:bookmarkEnd w:id="36"/>
    </w:p>
    <w:p w:rsidR="00EF522F" w:rsidRPr="00EF522F" w:rsidRDefault="00EF522F" w:rsidP="00EF522F">
      <w:pPr>
        <w:spacing w:line="240" w:lineRule="auto"/>
        <w:rPr>
          <w:rFonts w:ascii="Calibri" w:hAnsi="Calibri"/>
          <w:b/>
          <w:bCs/>
          <w:noProof/>
          <w:color w:val="000000" w:themeColor="text1"/>
          <w:rtl/>
        </w:rPr>
      </w:pPr>
    </w:p>
    <w:p w:rsidR="0030010A" w:rsidRDefault="00EF522F" w:rsidP="00EF522F">
      <w:pPr>
        <w:bidi/>
      </w:pPr>
      <w:r w:rsidRPr="00EF522F">
        <w:rPr>
          <w:b/>
          <w:bCs/>
          <w:color w:val="000000" w:themeColor="text1"/>
          <w:rtl/>
        </w:rPr>
        <w:fldChar w:fldCharType="end"/>
      </w:r>
    </w:p>
    <w:sectPr w:rsidR="0030010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522F" w:rsidRDefault="00EF522F" w:rsidP="00EF522F">
      <w:pPr>
        <w:spacing w:after="0" w:line="240" w:lineRule="auto"/>
      </w:pPr>
      <w:r>
        <w:separator/>
      </w:r>
    </w:p>
  </w:endnote>
  <w:endnote w:type="continuationSeparator" w:id="0">
    <w:p w:rsidR="00EF522F" w:rsidRDefault="00EF522F" w:rsidP="00EF52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azanin">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RNazanin">
    <w:altName w:val="Segoe UI"/>
    <w:panose1 w:val="02000506000000020002"/>
    <w:charset w:val="00"/>
    <w:family w:val="auto"/>
    <w:pitch w:val="variable"/>
    <w:sig w:usb0="00002003" w:usb1="00000000" w:usb2="00000000" w:usb3="00000000" w:csb0="00000041" w:csb1="00000000"/>
  </w:font>
  <w:font w:name="IranNastaliq">
    <w:panose1 w:val="02020505000000020003"/>
    <w:charset w:val="00"/>
    <w:family w:val="roman"/>
    <w:pitch w:val="variable"/>
    <w:sig w:usb0="61002A87" w:usb1="80000000" w:usb2="00000008" w:usb3="00000000" w:csb0="000101FF" w:csb1="00000000"/>
  </w:font>
  <w:font w:name="Segoe UI">
    <w:panose1 w:val="020B0502040204020203"/>
    <w:charset w:val="00"/>
    <w:family w:val="swiss"/>
    <w:pitch w:val="variable"/>
    <w:sig w:usb0="E4002EFF" w:usb1="C000E47F" w:usb2="00000009" w:usb3="00000000" w:csb0="000001FF" w:csb1="00000000"/>
  </w:font>
  <w:font w:name="Optima">
    <w:altName w:val="Times New Roman"/>
    <w:charset w:val="00"/>
    <w:family w:val="auto"/>
    <w:pitch w:val="variable"/>
    <w:sig w:usb0="80000067" w:usb1="00000000" w:usb2="00000000" w:usb3="00000000" w:csb0="00000001" w:csb1="00000000"/>
  </w:font>
  <w:font w:name="Bosch Sans Medium">
    <w:altName w:val="Calibri"/>
    <w:panose1 w:val="00000000000000000000"/>
    <w:charset w:val="00"/>
    <w:family w:val="swiss"/>
    <w:notTrueType/>
    <w:pitch w:val="default"/>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BZar">
    <w:altName w:val="Times New Roman"/>
    <w:panose1 w:val="00000000000000000000"/>
    <w:charset w:val="B2"/>
    <w:family w:val="auto"/>
    <w:notTrueType/>
    <w:pitch w:val="default"/>
    <w:sig w:usb0="00002000"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Mitra">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Titr">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Zar">
    <w:charset w:val="B2"/>
    <w:family w:val="auto"/>
    <w:pitch w:val="variable"/>
    <w:sig w:usb0="00002001" w:usb1="80000000" w:usb2="00000008" w:usb3="00000000" w:csb0="00000040" w:csb1="00000000"/>
  </w:font>
  <w:font w:name="MS Mincho">
    <w:altName w:val="MS Gothic"/>
    <w:panose1 w:val="02020609040205080304"/>
    <w:charset w:val="80"/>
    <w:family w:val="roman"/>
    <w:notTrueType/>
    <w:pitch w:val="fixed"/>
    <w:sig w:usb0="00000000" w:usb1="08070000" w:usb2="00000010" w:usb3="00000000" w:csb0="00020000" w:csb1="00000000"/>
  </w:font>
  <w:font w:name="Sakkal Majalla">
    <w:panose1 w:val="02000000000000000000"/>
    <w:charset w:val="00"/>
    <w:family w:val="auto"/>
    <w:pitch w:val="variable"/>
    <w:sig w:usb0="A0002027" w:usb1="80000000" w:usb2="00000108" w:usb3="00000000" w:csb0="000000D3"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522F" w:rsidRDefault="00EF522F" w:rsidP="00EF522F">
      <w:pPr>
        <w:spacing w:after="0" w:line="240" w:lineRule="auto"/>
      </w:pPr>
      <w:r>
        <w:separator/>
      </w:r>
    </w:p>
  </w:footnote>
  <w:footnote w:type="continuationSeparator" w:id="0">
    <w:p w:rsidR="00EF522F" w:rsidRDefault="00EF522F" w:rsidP="00EF522F">
      <w:pPr>
        <w:spacing w:after="0" w:line="240" w:lineRule="auto"/>
      </w:pPr>
      <w:r>
        <w:continuationSeparator/>
      </w:r>
    </w:p>
  </w:footnote>
  <w:footnote w:id="1">
    <w:p w:rsidR="00EF522F" w:rsidRDefault="00EF522F" w:rsidP="00EF522F">
      <w:pPr>
        <w:pStyle w:val="FootnoteText"/>
        <w:rPr>
          <w:lang w:bidi="fa-IR"/>
        </w:rPr>
      </w:pPr>
      <w:r>
        <w:rPr>
          <w:rStyle w:val="FootnoteReference"/>
        </w:rPr>
        <w:footnoteRef/>
      </w:r>
      <w:r>
        <w:t xml:space="preserve"> </w:t>
      </w:r>
      <w:r w:rsidRPr="003A4BA2">
        <w:rPr>
          <w:lang w:bidi="fa-IR"/>
        </w:rPr>
        <w:t>Magen David Adom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50B4"/>
    <w:multiLevelType w:val="hybridMultilevel"/>
    <w:tmpl w:val="975C5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6405A"/>
    <w:multiLevelType w:val="multilevel"/>
    <w:tmpl w:val="B2BA04DC"/>
    <w:styleLink w:val="NormalNumbered"/>
    <w:lvl w:ilvl="0">
      <w:start w:val="1"/>
      <w:numFmt w:val="decimal"/>
      <w:lvlText w:val="%1-"/>
      <w:lvlJc w:val="left"/>
      <w:pPr>
        <w:tabs>
          <w:tab w:val="num" w:pos="720"/>
        </w:tabs>
        <w:ind w:left="720" w:hanging="360"/>
      </w:pPr>
      <w:rPr>
        <w:rFonts w:cs="Nazanin"/>
        <w:sz w:val="24"/>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89D2981"/>
    <w:multiLevelType w:val="hybridMultilevel"/>
    <w:tmpl w:val="4D5E67C8"/>
    <w:lvl w:ilvl="0" w:tplc="EDC66C4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9AC4454"/>
    <w:multiLevelType w:val="hybridMultilevel"/>
    <w:tmpl w:val="FE7A311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40D5B26"/>
    <w:multiLevelType w:val="hybridMultilevel"/>
    <w:tmpl w:val="32181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30BCE"/>
    <w:multiLevelType w:val="hybridMultilevel"/>
    <w:tmpl w:val="9552E6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E053A"/>
    <w:multiLevelType w:val="hybridMultilevel"/>
    <w:tmpl w:val="5EAA0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CF3023"/>
    <w:multiLevelType w:val="hybridMultilevel"/>
    <w:tmpl w:val="B3A8E23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A6E29"/>
    <w:multiLevelType w:val="hybridMultilevel"/>
    <w:tmpl w:val="5148BF2E"/>
    <w:lvl w:ilvl="0" w:tplc="DF566BBC">
      <w:start w:val="1"/>
      <w:numFmt w:val="decimal"/>
      <w:pStyle w:val="formula"/>
      <w:lvlText w:val="(%1)"/>
      <w:lvlJc w:val="right"/>
      <w:pPr>
        <w:tabs>
          <w:tab w:val="num" w:pos="721"/>
        </w:tabs>
        <w:ind w:left="721" w:hanging="21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9D62B81"/>
    <w:multiLevelType w:val="hybridMultilevel"/>
    <w:tmpl w:val="DF5A143C"/>
    <w:lvl w:ilvl="0" w:tplc="56C8C8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0916C5B"/>
    <w:multiLevelType w:val="hybridMultilevel"/>
    <w:tmpl w:val="AB30D646"/>
    <w:lvl w:ilvl="0" w:tplc="5DECC1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0C706E"/>
    <w:multiLevelType w:val="multilevel"/>
    <w:tmpl w:val="1110D4FC"/>
    <w:lvl w:ilvl="0">
      <w:start w:val="8"/>
      <w:numFmt w:val="decimal"/>
      <w:lvlText w:val="%1"/>
      <w:lvlJc w:val="left"/>
      <w:pPr>
        <w:ind w:left="690" w:hanging="690"/>
      </w:pPr>
      <w:rPr>
        <w:rFonts w:hint="default"/>
        <w:b/>
      </w:rPr>
    </w:lvl>
    <w:lvl w:ilvl="1">
      <w:start w:val="3"/>
      <w:numFmt w:val="decimal"/>
      <w:lvlText w:val="%1-%2"/>
      <w:lvlJc w:val="left"/>
      <w:pPr>
        <w:ind w:left="720" w:hanging="720"/>
      </w:pPr>
      <w:rPr>
        <w:rFonts w:hint="default"/>
        <w:b/>
      </w:rPr>
    </w:lvl>
    <w:lvl w:ilvl="2">
      <w:start w:val="3"/>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2" w15:restartNumberingAfterBreak="0">
    <w:nsid w:val="3DEA6FC4"/>
    <w:multiLevelType w:val="hybridMultilevel"/>
    <w:tmpl w:val="CF382958"/>
    <w:lvl w:ilvl="0" w:tplc="466610FC">
      <w:start w:val="1"/>
      <w:numFmt w:val="decimal"/>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3" w15:restartNumberingAfterBreak="0">
    <w:nsid w:val="3E626CF1"/>
    <w:multiLevelType w:val="hybridMultilevel"/>
    <w:tmpl w:val="975C5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AF7C82"/>
    <w:multiLevelType w:val="hybridMultilevel"/>
    <w:tmpl w:val="5EAA0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637C73"/>
    <w:multiLevelType w:val="hybridMultilevel"/>
    <w:tmpl w:val="975C5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53309D"/>
    <w:multiLevelType w:val="hybridMultilevel"/>
    <w:tmpl w:val="CAD85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FE3BA3"/>
    <w:multiLevelType w:val="hybridMultilevel"/>
    <w:tmpl w:val="5EEAB4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529A1A70"/>
    <w:multiLevelType w:val="hybridMultilevel"/>
    <w:tmpl w:val="A030C908"/>
    <w:lvl w:ilvl="0" w:tplc="03B809F4">
      <w:start w:val="1"/>
      <w:numFmt w:val="bullet"/>
      <w:lvlText w:val=""/>
      <w:lvlJc w:val="left"/>
      <w:pPr>
        <w:ind w:left="720" w:hanging="360"/>
      </w:pPr>
      <w:rPr>
        <w:rFonts w:ascii="Wingdings" w:hAnsi="Wingdings" w:hint="default"/>
        <w:color w:val="0D0D0D"/>
        <w:sz w:val="31"/>
        <w:szCs w:val="3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F6605C"/>
    <w:multiLevelType w:val="multilevel"/>
    <w:tmpl w:val="61580916"/>
    <w:lvl w:ilvl="0">
      <w:start w:val="1"/>
      <w:numFmt w:val="decimal"/>
      <w:pStyle w:val="ListParagraph1"/>
      <w:lvlText w:val="%1-"/>
      <w:lvlJc w:val="left"/>
      <w:pPr>
        <w:ind w:left="720" w:hanging="360"/>
      </w:pPr>
      <w:rPr>
        <w:rFonts w:ascii="Times New Roman" w:hAnsi="Times New Roman" w:cs="Nazanin"/>
        <w:sz w:val="24"/>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5270FBB"/>
    <w:multiLevelType w:val="hybridMultilevel"/>
    <w:tmpl w:val="D6784710"/>
    <w:lvl w:ilvl="0" w:tplc="97C03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707CDA"/>
    <w:multiLevelType w:val="multilevel"/>
    <w:tmpl w:val="F8C2B0B4"/>
    <w:lvl w:ilvl="0">
      <w:start w:val="1"/>
      <w:numFmt w:val="decimal"/>
      <w:lvlText w:val="%1"/>
      <w:lvlJc w:val="left"/>
      <w:pPr>
        <w:ind w:left="420" w:hanging="42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22" w15:restartNumberingAfterBreak="0">
    <w:nsid w:val="56DA407F"/>
    <w:multiLevelType w:val="hybridMultilevel"/>
    <w:tmpl w:val="975C5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FF4CF7"/>
    <w:multiLevelType w:val="hybridMultilevel"/>
    <w:tmpl w:val="E1E82976"/>
    <w:lvl w:ilvl="0" w:tplc="35DEF384">
      <w:start w:val="1"/>
      <w:numFmt w:val="bullet"/>
      <w:pStyle w:val="msolistparagraph0"/>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065E10"/>
    <w:multiLevelType w:val="multilevel"/>
    <w:tmpl w:val="E076AC5C"/>
    <w:lvl w:ilvl="0">
      <w:start w:val="1"/>
      <w:numFmt w:val="decimal"/>
      <w:pStyle w:val="a"/>
      <w:suff w:val="space"/>
      <w:lvlText w:val="شکل %1-"/>
      <w:lvlJc w:val="left"/>
      <w:pPr>
        <w:ind w:left="4860" w:hanging="360"/>
      </w:pPr>
      <w:rPr>
        <w:rFonts w:hint="default"/>
      </w:rPr>
    </w:lvl>
    <w:lvl w:ilvl="1">
      <w:start w:val="1"/>
      <w:numFmt w:val="decimal"/>
      <w:lvlText w:val="%1-%2-"/>
      <w:lvlJc w:val="left"/>
      <w:pPr>
        <w:tabs>
          <w:tab w:val="num" w:pos="5580"/>
        </w:tabs>
        <w:ind w:left="5292" w:hanging="432"/>
      </w:pPr>
      <w:rPr>
        <w:rFonts w:hint="default"/>
      </w:rPr>
    </w:lvl>
    <w:lvl w:ilvl="2">
      <w:start w:val="1"/>
      <w:numFmt w:val="decimal"/>
      <w:lvlText w:val="%1.%2.%3."/>
      <w:lvlJc w:val="left"/>
      <w:pPr>
        <w:tabs>
          <w:tab w:val="num" w:pos="5940"/>
        </w:tabs>
        <w:ind w:left="5724" w:hanging="504"/>
      </w:pPr>
      <w:rPr>
        <w:rFonts w:hint="default"/>
      </w:rPr>
    </w:lvl>
    <w:lvl w:ilvl="3">
      <w:start w:val="1"/>
      <w:numFmt w:val="decimal"/>
      <w:lvlText w:val="%1.%2.%3.%4."/>
      <w:lvlJc w:val="left"/>
      <w:pPr>
        <w:tabs>
          <w:tab w:val="num" w:pos="6660"/>
        </w:tabs>
        <w:ind w:left="6228" w:hanging="648"/>
      </w:pPr>
      <w:rPr>
        <w:rFonts w:hint="default"/>
      </w:rPr>
    </w:lvl>
    <w:lvl w:ilvl="4">
      <w:start w:val="1"/>
      <w:numFmt w:val="decimal"/>
      <w:lvlText w:val="%1.%2.%3.%4.%5."/>
      <w:lvlJc w:val="left"/>
      <w:pPr>
        <w:tabs>
          <w:tab w:val="num" w:pos="7380"/>
        </w:tabs>
        <w:ind w:left="6732" w:hanging="792"/>
      </w:pPr>
      <w:rPr>
        <w:rFonts w:hint="default"/>
      </w:rPr>
    </w:lvl>
    <w:lvl w:ilvl="5">
      <w:start w:val="1"/>
      <w:numFmt w:val="decimal"/>
      <w:lvlText w:val="%1.%2.%3.%4.%5.%6."/>
      <w:lvlJc w:val="left"/>
      <w:pPr>
        <w:tabs>
          <w:tab w:val="num" w:pos="7740"/>
        </w:tabs>
        <w:ind w:left="7236" w:hanging="936"/>
      </w:pPr>
      <w:rPr>
        <w:rFonts w:hint="default"/>
      </w:rPr>
    </w:lvl>
    <w:lvl w:ilvl="6">
      <w:start w:val="1"/>
      <w:numFmt w:val="decimal"/>
      <w:lvlText w:val="%1.%2.%3.%4.%5.%6.%7."/>
      <w:lvlJc w:val="left"/>
      <w:pPr>
        <w:tabs>
          <w:tab w:val="num" w:pos="8460"/>
        </w:tabs>
        <w:ind w:left="7740" w:hanging="1080"/>
      </w:pPr>
      <w:rPr>
        <w:rFonts w:hint="default"/>
      </w:rPr>
    </w:lvl>
    <w:lvl w:ilvl="7">
      <w:start w:val="1"/>
      <w:numFmt w:val="decimal"/>
      <w:lvlText w:val="%1.%2.%3.%4.%5.%6.%7.%8."/>
      <w:lvlJc w:val="left"/>
      <w:pPr>
        <w:tabs>
          <w:tab w:val="num" w:pos="9180"/>
        </w:tabs>
        <w:ind w:left="8244" w:hanging="1224"/>
      </w:pPr>
      <w:rPr>
        <w:rFonts w:hint="default"/>
      </w:rPr>
    </w:lvl>
    <w:lvl w:ilvl="8">
      <w:start w:val="1"/>
      <w:numFmt w:val="decimal"/>
      <w:lvlText w:val="%1.%2.%3.%4.%5.%6.%7.%8.%9."/>
      <w:lvlJc w:val="left"/>
      <w:pPr>
        <w:tabs>
          <w:tab w:val="num" w:pos="9540"/>
        </w:tabs>
        <w:ind w:left="8820" w:hanging="1440"/>
      </w:pPr>
      <w:rPr>
        <w:rFonts w:hint="default"/>
      </w:rPr>
    </w:lvl>
  </w:abstractNum>
  <w:abstractNum w:abstractNumId="25" w15:restartNumberingAfterBreak="0">
    <w:nsid w:val="656060F2"/>
    <w:multiLevelType w:val="hybridMultilevel"/>
    <w:tmpl w:val="264A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40A1E"/>
    <w:multiLevelType w:val="multilevel"/>
    <w:tmpl w:val="7BF00C82"/>
    <w:lvl w:ilvl="0">
      <w:start w:val="1"/>
      <w:numFmt w:val="arabicAbjad"/>
      <w:pStyle w:val="HeadingAppendix"/>
      <w:lvlText w:val="ضميمه %1 -"/>
      <w:lvlJc w:val="left"/>
      <w:pPr>
        <w:tabs>
          <w:tab w:val="num" w:pos="1418"/>
        </w:tabs>
        <w:ind w:left="432" w:hanging="432"/>
      </w:pPr>
      <w:rPr>
        <w:rFonts w:hint="default"/>
      </w:rPr>
    </w:lvl>
    <w:lvl w:ilvl="1">
      <w:start w:val="1"/>
      <w:numFmt w:val="decimal"/>
      <w:lvlText w:val="%1-%2-"/>
      <w:lvlJc w:val="left"/>
      <w:pPr>
        <w:tabs>
          <w:tab w:val="num" w:pos="907"/>
        </w:tabs>
        <w:ind w:left="576" w:hanging="576"/>
      </w:pPr>
      <w:rPr>
        <w:rFonts w:hint="default"/>
      </w:rPr>
    </w:lvl>
    <w:lvl w:ilvl="2">
      <w:start w:val="1"/>
      <w:numFmt w:val="decimal"/>
      <w:lvlText w:val="%1-%2-%3-"/>
      <w:lvlJc w:val="left"/>
      <w:pPr>
        <w:tabs>
          <w:tab w:val="num" w:pos="1134"/>
        </w:tabs>
        <w:ind w:left="720" w:hanging="720"/>
      </w:pPr>
      <w:rPr>
        <w:rFonts w:hint="default"/>
      </w:rPr>
    </w:lvl>
    <w:lvl w:ilvl="3">
      <w:start w:val="1"/>
      <w:numFmt w:val="decimal"/>
      <w:lvlText w:val="%1-%2-%3-%4-"/>
      <w:lvlJc w:val="left"/>
      <w:pPr>
        <w:tabs>
          <w:tab w:val="num" w:pos="1247"/>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C792744"/>
    <w:multiLevelType w:val="hybridMultilevel"/>
    <w:tmpl w:val="975C5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D57754"/>
    <w:multiLevelType w:val="hybridMultilevel"/>
    <w:tmpl w:val="7D082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B567AF"/>
    <w:multiLevelType w:val="hybridMultilevel"/>
    <w:tmpl w:val="264A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DC3502"/>
    <w:multiLevelType w:val="hybridMultilevel"/>
    <w:tmpl w:val="43D6B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9"/>
  </w:num>
  <w:num w:numId="3">
    <w:abstractNumId w:val="17"/>
  </w:num>
  <w:num w:numId="4">
    <w:abstractNumId w:val="4"/>
  </w:num>
  <w:num w:numId="5">
    <w:abstractNumId w:val="5"/>
  </w:num>
  <w:num w:numId="6">
    <w:abstractNumId w:val="30"/>
  </w:num>
  <w:num w:numId="7">
    <w:abstractNumId w:val="7"/>
  </w:num>
  <w:num w:numId="8">
    <w:abstractNumId w:val="16"/>
  </w:num>
  <w:num w:numId="9">
    <w:abstractNumId w:val="10"/>
  </w:num>
  <w:num w:numId="10">
    <w:abstractNumId w:val="28"/>
  </w:num>
  <w:num w:numId="11">
    <w:abstractNumId w:val="21"/>
  </w:num>
  <w:num w:numId="12">
    <w:abstractNumId w:val="25"/>
  </w:num>
  <w:num w:numId="13">
    <w:abstractNumId w:val="6"/>
  </w:num>
  <w:num w:numId="14">
    <w:abstractNumId w:val="14"/>
  </w:num>
  <w:num w:numId="15">
    <w:abstractNumId w:val="18"/>
  </w:num>
  <w:num w:numId="16">
    <w:abstractNumId w:val="26"/>
  </w:num>
  <w:num w:numId="17">
    <w:abstractNumId w:val="1"/>
  </w:num>
  <w:num w:numId="18">
    <w:abstractNumId w:val="19"/>
    <w:lvlOverride w:ilvl="0">
      <w:lvl w:ilvl="0">
        <w:start w:val="1"/>
        <w:numFmt w:val="decimal"/>
        <w:pStyle w:val="ListParagraph1"/>
        <w:lvlText w:val="%1-"/>
        <w:lvlJc w:val="left"/>
        <w:pPr>
          <w:ind w:left="720" w:hanging="360"/>
        </w:pPr>
        <w:rPr>
          <w:rFonts w:ascii="Times New Roman" w:hAnsi="Times New Roman" w:cs="Nazanin"/>
          <w:sz w:val="24"/>
          <w:szCs w:val="28"/>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19">
    <w:abstractNumId w:val="8"/>
  </w:num>
  <w:num w:numId="20">
    <w:abstractNumId w:val="24"/>
  </w:num>
  <w:num w:numId="21">
    <w:abstractNumId w:val="29"/>
  </w:num>
  <w:num w:numId="22">
    <w:abstractNumId w:val="3"/>
  </w:num>
  <w:num w:numId="23">
    <w:abstractNumId w:val="2"/>
  </w:num>
  <w:num w:numId="24">
    <w:abstractNumId w:val="0"/>
  </w:num>
  <w:num w:numId="25">
    <w:abstractNumId w:val="12"/>
  </w:num>
  <w:num w:numId="26">
    <w:abstractNumId w:val="27"/>
  </w:num>
  <w:num w:numId="27">
    <w:abstractNumId w:val="15"/>
  </w:num>
  <w:num w:numId="28">
    <w:abstractNumId w:val="13"/>
  </w:num>
  <w:num w:numId="29">
    <w:abstractNumId w:val="22"/>
  </w:num>
  <w:num w:numId="30">
    <w:abstractNumId w:val="11"/>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1E0"/>
    <w:rsid w:val="001B11E0"/>
    <w:rsid w:val="0030010A"/>
    <w:rsid w:val="00480850"/>
    <w:rsid w:val="00EF52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C359E8-271A-434E-A3E3-62CEF0574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10A"/>
  </w:style>
  <w:style w:type="paragraph" w:styleId="Heading1">
    <w:name w:val="heading 1"/>
    <w:basedOn w:val="Normal"/>
    <w:next w:val="Normal"/>
    <w:link w:val="Heading1Char1"/>
    <w:uiPriority w:val="9"/>
    <w:qFormat/>
    <w:rsid w:val="00EF522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EF522F"/>
    <w:pPr>
      <w:keepNext/>
      <w:keepLines/>
      <w:spacing w:before="40" w:after="0"/>
      <w:outlineLvl w:val="1"/>
    </w:pPr>
    <w:rPr>
      <w:rFonts w:ascii="Calibri Light" w:eastAsia="Times New Roman" w:hAnsi="Calibri Light" w:cs="Times New Roman"/>
      <w:color w:val="2F5496"/>
      <w:sz w:val="26"/>
      <w:szCs w:val="26"/>
    </w:rPr>
  </w:style>
  <w:style w:type="paragraph" w:styleId="Heading3">
    <w:name w:val="heading 3"/>
    <w:basedOn w:val="Normal"/>
    <w:next w:val="Normal"/>
    <w:link w:val="Heading3Char"/>
    <w:semiHidden/>
    <w:unhideWhenUsed/>
    <w:qFormat/>
    <w:rsid w:val="00EF522F"/>
    <w:pPr>
      <w:keepNext/>
      <w:keepLines/>
      <w:spacing w:before="40" w:after="0"/>
      <w:outlineLvl w:val="2"/>
    </w:pPr>
    <w:rPr>
      <w:rFonts w:ascii="Calibri Light" w:eastAsia="Times New Roman" w:hAnsi="Calibri Light" w:cs="Times New Roman"/>
      <w:color w:val="1F3763"/>
      <w:sz w:val="24"/>
      <w:szCs w:val="24"/>
    </w:rPr>
  </w:style>
  <w:style w:type="paragraph" w:styleId="Heading4">
    <w:name w:val="heading 4"/>
    <w:basedOn w:val="Normal"/>
    <w:next w:val="Normal"/>
    <w:link w:val="Heading4Char"/>
    <w:semiHidden/>
    <w:unhideWhenUsed/>
    <w:qFormat/>
    <w:rsid w:val="00EF522F"/>
    <w:pPr>
      <w:keepNext/>
      <w:keepLines/>
      <w:spacing w:before="40" w:after="0"/>
      <w:outlineLvl w:val="3"/>
    </w:pPr>
    <w:rPr>
      <w:rFonts w:ascii="Calibri Light" w:eastAsia="Times New Roman" w:hAnsi="Calibri Light" w:cs="Times New Roman"/>
      <w:i/>
      <w:iCs/>
      <w:color w:val="2F5496"/>
    </w:rPr>
  </w:style>
  <w:style w:type="paragraph" w:styleId="Heading5">
    <w:name w:val="heading 5"/>
    <w:basedOn w:val="Normal"/>
    <w:next w:val="Normal"/>
    <w:link w:val="Heading5Char"/>
    <w:semiHidden/>
    <w:unhideWhenUsed/>
    <w:qFormat/>
    <w:rsid w:val="00EF522F"/>
    <w:pPr>
      <w:keepNext/>
      <w:keepLines/>
      <w:spacing w:before="40" w:after="0"/>
      <w:outlineLvl w:val="4"/>
    </w:pPr>
    <w:rPr>
      <w:rFonts w:ascii="Calibri Light" w:eastAsia="Times New Roman" w:hAnsi="Calibri Light" w:cs="Times New Roman"/>
      <w:color w:val="2F5496"/>
    </w:rPr>
  </w:style>
  <w:style w:type="paragraph" w:styleId="Heading6">
    <w:name w:val="heading 6"/>
    <w:basedOn w:val="Normal"/>
    <w:next w:val="Normal"/>
    <w:link w:val="Heading6Char"/>
    <w:semiHidden/>
    <w:unhideWhenUsed/>
    <w:qFormat/>
    <w:rsid w:val="00EF522F"/>
    <w:pPr>
      <w:keepNext/>
      <w:keepLines/>
      <w:spacing w:before="40" w:after="0"/>
      <w:outlineLvl w:val="5"/>
    </w:pPr>
    <w:rPr>
      <w:rFonts w:ascii="Calibri Light" w:eastAsia="Times New Roman" w:hAnsi="Calibri Light" w:cs="Times New Roman"/>
      <w:color w:val="1F3763"/>
    </w:rPr>
  </w:style>
  <w:style w:type="paragraph" w:styleId="Heading7">
    <w:name w:val="heading 7"/>
    <w:basedOn w:val="Normal"/>
    <w:next w:val="Normal"/>
    <w:link w:val="Heading7Char"/>
    <w:semiHidden/>
    <w:unhideWhenUsed/>
    <w:qFormat/>
    <w:rsid w:val="00EF522F"/>
    <w:pPr>
      <w:keepNext/>
      <w:keepLines/>
      <w:spacing w:before="40" w:after="0"/>
      <w:outlineLvl w:val="6"/>
    </w:pPr>
    <w:rPr>
      <w:rFonts w:ascii="Calibri Light" w:eastAsia="Times New Roman" w:hAnsi="Calibri Light" w:cs="Times New Roman"/>
      <w:i/>
      <w:iCs/>
      <w:color w:val="1F3763"/>
    </w:rPr>
  </w:style>
  <w:style w:type="paragraph" w:styleId="Heading8">
    <w:name w:val="heading 8"/>
    <w:basedOn w:val="Normal"/>
    <w:next w:val="Normal"/>
    <w:link w:val="Heading8Char"/>
    <w:semiHidden/>
    <w:unhideWhenUsed/>
    <w:qFormat/>
    <w:rsid w:val="00EF522F"/>
    <w:pPr>
      <w:keepNext/>
      <w:keepLines/>
      <w:spacing w:before="40" w:after="0"/>
      <w:outlineLvl w:val="7"/>
    </w:pPr>
    <w:rPr>
      <w:rFonts w:ascii="Calibri Light" w:eastAsia="Times New Roman" w:hAnsi="Calibri Light" w:cs="Times New Roman"/>
      <w:color w:val="272727"/>
      <w:sz w:val="21"/>
      <w:szCs w:val="21"/>
    </w:rPr>
  </w:style>
  <w:style w:type="paragraph" w:styleId="Heading9">
    <w:name w:val="heading 9"/>
    <w:basedOn w:val="Normal"/>
    <w:next w:val="Normal"/>
    <w:link w:val="Heading9Char"/>
    <w:semiHidden/>
    <w:unhideWhenUsed/>
    <w:qFormat/>
    <w:rsid w:val="00EF522F"/>
    <w:pPr>
      <w:keepNext/>
      <w:keepLines/>
      <w:spacing w:before="40" w:after="0"/>
      <w:outlineLvl w:val="8"/>
    </w:pPr>
    <w:rPr>
      <w:rFonts w:ascii="Calibri Light" w:eastAsia="Times New Roman" w:hAnsi="Calibri Light" w:cs="Times New Roman"/>
      <w:i/>
      <w:iCs/>
      <w:color w:val="272727"/>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فصل Char"/>
    <w:basedOn w:val="DefaultParagraphFont"/>
    <w:link w:val="Heading11"/>
    <w:rsid w:val="00EF522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semiHidden/>
    <w:rsid w:val="00EF522F"/>
    <w:rPr>
      <w:rFonts w:ascii="Calibri Light" w:eastAsia="Times New Roman" w:hAnsi="Calibri Light" w:cs="Times New Roman"/>
      <w:color w:val="2F5496"/>
      <w:sz w:val="26"/>
      <w:szCs w:val="26"/>
    </w:rPr>
  </w:style>
  <w:style w:type="character" w:customStyle="1" w:styleId="Heading3Char">
    <w:name w:val="Heading 3 Char"/>
    <w:basedOn w:val="DefaultParagraphFont"/>
    <w:link w:val="Heading3"/>
    <w:semiHidden/>
    <w:rsid w:val="00EF522F"/>
    <w:rPr>
      <w:rFonts w:ascii="Calibri Light" w:eastAsia="Times New Roman" w:hAnsi="Calibri Light" w:cs="Times New Roman"/>
      <w:color w:val="1F3763"/>
      <w:sz w:val="24"/>
      <w:szCs w:val="24"/>
    </w:rPr>
  </w:style>
  <w:style w:type="character" w:customStyle="1" w:styleId="Heading4Char">
    <w:name w:val="Heading 4 Char"/>
    <w:basedOn w:val="DefaultParagraphFont"/>
    <w:link w:val="Heading4"/>
    <w:semiHidden/>
    <w:rsid w:val="00EF522F"/>
    <w:rPr>
      <w:rFonts w:ascii="Calibri Light" w:eastAsia="Times New Roman" w:hAnsi="Calibri Light" w:cs="Times New Roman"/>
      <w:i/>
      <w:iCs/>
      <w:color w:val="2F5496"/>
    </w:rPr>
  </w:style>
  <w:style w:type="character" w:customStyle="1" w:styleId="Heading5Char">
    <w:name w:val="Heading 5 Char"/>
    <w:basedOn w:val="DefaultParagraphFont"/>
    <w:link w:val="Heading5"/>
    <w:semiHidden/>
    <w:rsid w:val="00EF522F"/>
    <w:rPr>
      <w:rFonts w:ascii="Calibri Light" w:eastAsia="Times New Roman" w:hAnsi="Calibri Light" w:cs="Times New Roman"/>
      <w:color w:val="2F5496"/>
    </w:rPr>
  </w:style>
  <w:style w:type="character" w:customStyle="1" w:styleId="Heading6Char">
    <w:name w:val="Heading 6 Char"/>
    <w:basedOn w:val="DefaultParagraphFont"/>
    <w:link w:val="Heading6"/>
    <w:semiHidden/>
    <w:rsid w:val="00EF522F"/>
    <w:rPr>
      <w:rFonts w:ascii="Calibri Light" w:eastAsia="Times New Roman" w:hAnsi="Calibri Light" w:cs="Times New Roman"/>
      <w:color w:val="1F3763"/>
    </w:rPr>
  </w:style>
  <w:style w:type="character" w:customStyle="1" w:styleId="Heading7Char">
    <w:name w:val="Heading 7 Char"/>
    <w:basedOn w:val="DefaultParagraphFont"/>
    <w:link w:val="Heading7"/>
    <w:semiHidden/>
    <w:rsid w:val="00EF522F"/>
    <w:rPr>
      <w:rFonts w:ascii="Calibri Light" w:eastAsia="Times New Roman" w:hAnsi="Calibri Light" w:cs="Times New Roman"/>
      <w:i/>
      <w:iCs/>
      <w:color w:val="1F3763"/>
    </w:rPr>
  </w:style>
  <w:style w:type="character" w:customStyle="1" w:styleId="Heading8Char">
    <w:name w:val="Heading 8 Char"/>
    <w:basedOn w:val="DefaultParagraphFont"/>
    <w:link w:val="Heading8"/>
    <w:semiHidden/>
    <w:rsid w:val="00EF522F"/>
    <w:rPr>
      <w:rFonts w:ascii="Calibri Light" w:eastAsia="Times New Roman" w:hAnsi="Calibri Light" w:cs="Times New Roman"/>
      <w:color w:val="272727"/>
      <w:sz w:val="21"/>
      <w:szCs w:val="21"/>
    </w:rPr>
  </w:style>
  <w:style w:type="character" w:customStyle="1" w:styleId="Heading9Char">
    <w:name w:val="Heading 9 Char"/>
    <w:basedOn w:val="DefaultParagraphFont"/>
    <w:link w:val="Heading9"/>
    <w:semiHidden/>
    <w:rsid w:val="00EF522F"/>
    <w:rPr>
      <w:rFonts w:ascii="Calibri Light" w:eastAsia="Times New Roman" w:hAnsi="Calibri Light" w:cs="Times New Roman"/>
      <w:i/>
      <w:iCs/>
      <w:color w:val="272727"/>
      <w:sz w:val="21"/>
      <w:szCs w:val="21"/>
    </w:rPr>
  </w:style>
  <w:style w:type="paragraph" w:styleId="ListParagraph">
    <w:name w:val="List Paragraph"/>
    <w:basedOn w:val="Normal"/>
    <w:link w:val="ListParagraphChar"/>
    <w:uiPriority w:val="34"/>
    <w:qFormat/>
    <w:rsid w:val="00EF522F"/>
    <w:pPr>
      <w:ind w:left="720"/>
      <w:contextualSpacing/>
    </w:pPr>
  </w:style>
  <w:style w:type="table" w:styleId="TableGrid">
    <w:name w:val="Table Grid"/>
    <w:basedOn w:val="TableNormal"/>
    <w:uiPriority w:val="39"/>
    <w:rsid w:val="00EF52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
    <w:name w:val="Heading 1فصل1"/>
    <w:basedOn w:val="Normal"/>
    <w:next w:val="Normal"/>
    <w:link w:val="Heading1Char"/>
    <w:qFormat/>
    <w:rsid w:val="00EF522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customStyle="1" w:styleId="Heading21">
    <w:name w:val="Heading 21"/>
    <w:basedOn w:val="Normal"/>
    <w:next w:val="Normal"/>
    <w:unhideWhenUsed/>
    <w:qFormat/>
    <w:rsid w:val="00EF522F"/>
    <w:pPr>
      <w:keepNext/>
      <w:keepLines/>
      <w:spacing w:before="40" w:after="0"/>
      <w:outlineLvl w:val="1"/>
    </w:pPr>
    <w:rPr>
      <w:rFonts w:ascii="Calibri Light" w:eastAsia="Times New Roman" w:hAnsi="Calibri Light" w:cs="Times New Roman"/>
      <w:color w:val="2F5496"/>
      <w:sz w:val="26"/>
      <w:szCs w:val="26"/>
    </w:rPr>
  </w:style>
  <w:style w:type="paragraph" w:customStyle="1" w:styleId="Heading31">
    <w:name w:val="Heading 31"/>
    <w:basedOn w:val="Normal"/>
    <w:next w:val="Normal"/>
    <w:unhideWhenUsed/>
    <w:qFormat/>
    <w:rsid w:val="00EF522F"/>
    <w:pPr>
      <w:keepNext/>
      <w:keepLines/>
      <w:spacing w:before="40" w:after="0"/>
      <w:outlineLvl w:val="2"/>
    </w:pPr>
    <w:rPr>
      <w:rFonts w:ascii="Calibri Light" w:eastAsia="Times New Roman" w:hAnsi="Calibri Light" w:cs="Times New Roman"/>
      <w:color w:val="1F3763"/>
      <w:sz w:val="24"/>
      <w:szCs w:val="24"/>
    </w:rPr>
  </w:style>
  <w:style w:type="paragraph" w:customStyle="1" w:styleId="Heading41">
    <w:name w:val="Heading 41"/>
    <w:basedOn w:val="Normal"/>
    <w:next w:val="Normal"/>
    <w:unhideWhenUsed/>
    <w:qFormat/>
    <w:rsid w:val="00EF522F"/>
    <w:pPr>
      <w:keepNext/>
      <w:keepLines/>
      <w:spacing w:before="40" w:after="0"/>
      <w:outlineLvl w:val="3"/>
    </w:pPr>
    <w:rPr>
      <w:rFonts w:ascii="Calibri Light" w:eastAsia="Times New Roman" w:hAnsi="Calibri Light" w:cs="Times New Roman"/>
      <w:i/>
      <w:iCs/>
      <w:color w:val="2F5496"/>
      <w:szCs w:val="28"/>
    </w:rPr>
  </w:style>
  <w:style w:type="paragraph" w:customStyle="1" w:styleId="Heading51">
    <w:name w:val="Heading 51"/>
    <w:basedOn w:val="Normal"/>
    <w:next w:val="Normal"/>
    <w:unhideWhenUsed/>
    <w:qFormat/>
    <w:rsid w:val="00EF522F"/>
    <w:pPr>
      <w:keepNext/>
      <w:keepLines/>
      <w:spacing w:before="40" w:after="0"/>
      <w:outlineLvl w:val="4"/>
    </w:pPr>
    <w:rPr>
      <w:rFonts w:ascii="Calibri Light" w:eastAsia="Times New Roman" w:hAnsi="Calibri Light" w:cs="Times New Roman"/>
      <w:color w:val="2F5496"/>
      <w:szCs w:val="28"/>
    </w:rPr>
  </w:style>
  <w:style w:type="paragraph" w:customStyle="1" w:styleId="Heading61">
    <w:name w:val="Heading 61"/>
    <w:basedOn w:val="Normal"/>
    <w:next w:val="Normal"/>
    <w:unhideWhenUsed/>
    <w:qFormat/>
    <w:rsid w:val="00EF522F"/>
    <w:pPr>
      <w:keepNext/>
      <w:keepLines/>
      <w:spacing w:before="40" w:after="0"/>
      <w:outlineLvl w:val="5"/>
    </w:pPr>
    <w:rPr>
      <w:rFonts w:ascii="Calibri Light" w:eastAsia="Times New Roman" w:hAnsi="Calibri Light" w:cs="Times New Roman"/>
      <w:color w:val="1F3763"/>
      <w:szCs w:val="28"/>
    </w:rPr>
  </w:style>
  <w:style w:type="paragraph" w:customStyle="1" w:styleId="Heading71">
    <w:name w:val="Heading 71"/>
    <w:basedOn w:val="Normal"/>
    <w:next w:val="Normal"/>
    <w:unhideWhenUsed/>
    <w:qFormat/>
    <w:rsid w:val="00EF522F"/>
    <w:pPr>
      <w:keepNext/>
      <w:keepLines/>
      <w:spacing w:before="40" w:after="0"/>
      <w:outlineLvl w:val="6"/>
    </w:pPr>
    <w:rPr>
      <w:rFonts w:ascii="Calibri Light" w:eastAsia="Times New Roman" w:hAnsi="Calibri Light" w:cs="Times New Roman"/>
      <w:i/>
      <w:iCs/>
      <w:color w:val="1F3763"/>
      <w:szCs w:val="28"/>
    </w:rPr>
  </w:style>
  <w:style w:type="paragraph" w:customStyle="1" w:styleId="Heading81">
    <w:name w:val="Heading 81"/>
    <w:basedOn w:val="Normal"/>
    <w:next w:val="Normal"/>
    <w:unhideWhenUsed/>
    <w:qFormat/>
    <w:rsid w:val="00EF522F"/>
    <w:pPr>
      <w:keepNext/>
      <w:keepLines/>
      <w:spacing w:before="40" w:after="0"/>
      <w:outlineLvl w:val="7"/>
    </w:pPr>
    <w:rPr>
      <w:rFonts w:ascii="Calibri Light" w:eastAsia="Times New Roman" w:hAnsi="Calibri Light" w:cs="Times New Roman"/>
      <w:color w:val="272727"/>
      <w:sz w:val="21"/>
      <w:szCs w:val="21"/>
    </w:rPr>
  </w:style>
  <w:style w:type="paragraph" w:customStyle="1" w:styleId="Heading91">
    <w:name w:val="Heading 91"/>
    <w:basedOn w:val="Normal"/>
    <w:next w:val="Normal"/>
    <w:unhideWhenUsed/>
    <w:qFormat/>
    <w:rsid w:val="00EF522F"/>
    <w:pPr>
      <w:keepNext/>
      <w:keepLines/>
      <w:spacing w:before="40" w:after="0"/>
      <w:outlineLvl w:val="8"/>
    </w:pPr>
    <w:rPr>
      <w:rFonts w:ascii="Calibri Light" w:eastAsia="Times New Roman" w:hAnsi="Calibri Light" w:cs="Times New Roman"/>
      <w:i/>
      <w:iCs/>
      <w:color w:val="272727"/>
      <w:sz w:val="21"/>
      <w:szCs w:val="21"/>
    </w:rPr>
  </w:style>
  <w:style w:type="numbering" w:customStyle="1" w:styleId="NoList1">
    <w:name w:val="No List1"/>
    <w:next w:val="NoList"/>
    <w:uiPriority w:val="99"/>
    <w:semiHidden/>
    <w:unhideWhenUsed/>
    <w:rsid w:val="00EF522F"/>
  </w:style>
  <w:style w:type="paragraph" w:styleId="Header">
    <w:name w:val="header"/>
    <w:basedOn w:val="Normal"/>
    <w:link w:val="HeaderChar"/>
    <w:uiPriority w:val="99"/>
    <w:unhideWhenUsed/>
    <w:rsid w:val="00EF522F"/>
    <w:pPr>
      <w:tabs>
        <w:tab w:val="center" w:pos="4680"/>
        <w:tab w:val="right" w:pos="9360"/>
      </w:tabs>
      <w:spacing w:after="0" w:line="240" w:lineRule="auto"/>
    </w:pPr>
    <w:rPr>
      <w:rFonts w:cs="IRNazanin"/>
      <w:szCs w:val="28"/>
    </w:rPr>
  </w:style>
  <w:style w:type="character" w:customStyle="1" w:styleId="HeaderChar">
    <w:name w:val="Header Char"/>
    <w:basedOn w:val="DefaultParagraphFont"/>
    <w:link w:val="Header"/>
    <w:uiPriority w:val="99"/>
    <w:rsid w:val="00EF522F"/>
    <w:rPr>
      <w:rFonts w:cs="IRNazanin"/>
      <w:szCs w:val="28"/>
    </w:rPr>
  </w:style>
  <w:style w:type="paragraph" w:styleId="Footer">
    <w:name w:val="footer"/>
    <w:basedOn w:val="Normal"/>
    <w:link w:val="FooterChar"/>
    <w:uiPriority w:val="99"/>
    <w:unhideWhenUsed/>
    <w:rsid w:val="00EF522F"/>
    <w:pPr>
      <w:tabs>
        <w:tab w:val="center" w:pos="4680"/>
        <w:tab w:val="right" w:pos="9360"/>
      </w:tabs>
      <w:spacing w:after="0" w:line="240" w:lineRule="auto"/>
    </w:pPr>
    <w:rPr>
      <w:rFonts w:cs="IRNazanin"/>
      <w:szCs w:val="28"/>
    </w:rPr>
  </w:style>
  <w:style w:type="character" w:customStyle="1" w:styleId="FooterChar">
    <w:name w:val="Footer Char"/>
    <w:basedOn w:val="DefaultParagraphFont"/>
    <w:link w:val="Footer"/>
    <w:uiPriority w:val="99"/>
    <w:rsid w:val="00EF522F"/>
    <w:rPr>
      <w:rFonts w:cs="IRNazanin"/>
      <w:szCs w:val="28"/>
    </w:rPr>
  </w:style>
  <w:style w:type="character" w:customStyle="1" w:styleId="Heading1Char1">
    <w:name w:val="Heading 1 Char1"/>
    <w:basedOn w:val="DefaultParagraphFont"/>
    <w:link w:val="Heading1"/>
    <w:uiPriority w:val="9"/>
    <w:rsid w:val="00EF522F"/>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EF522F"/>
    <w:pPr>
      <w:outlineLvl w:val="9"/>
    </w:pPr>
    <w:rPr>
      <w:rFonts w:ascii="IRNazanin" w:hAnsi="IRNazanin" w:cs="IRNazanin"/>
      <w:color w:val="auto"/>
      <w:sz w:val="28"/>
      <w:szCs w:val="28"/>
    </w:rPr>
  </w:style>
  <w:style w:type="paragraph" w:customStyle="1" w:styleId="TOC11">
    <w:name w:val="TOC 11"/>
    <w:basedOn w:val="Normal"/>
    <w:next w:val="Normal"/>
    <w:autoRedefine/>
    <w:uiPriority w:val="39"/>
    <w:unhideWhenUsed/>
    <w:qFormat/>
    <w:rsid w:val="00EF522F"/>
    <w:pPr>
      <w:tabs>
        <w:tab w:val="right" w:leader="dot" w:pos="9061"/>
      </w:tabs>
      <w:bidi/>
      <w:spacing w:after="0" w:line="360" w:lineRule="auto"/>
      <w:contextualSpacing/>
    </w:pPr>
    <w:rPr>
      <w:rFonts w:ascii="IRNazanin" w:hAnsi="IRNazanin" w:cs="IRNazanin"/>
      <w:noProof/>
      <w:color w:val="000000"/>
      <w:sz w:val="24"/>
      <w:szCs w:val="24"/>
      <w:lang w:bidi="fa-IR"/>
    </w:rPr>
  </w:style>
  <w:style w:type="paragraph" w:styleId="TOC2">
    <w:name w:val="toc 2"/>
    <w:basedOn w:val="Normal"/>
    <w:next w:val="Normal"/>
    <w:autoRedefine/>
    <w:uiPriority w:val="39"/>
    <w:unhideWhenUsed/>
    <w:qFormat/>
    <w:rsid w:val="00EF522F"/>
    <w:pPr>
      <w:spacing w:after="100"/>
      <w:ind w:left="220"/>
    </w:pPr>
    <w:rPr>
      <w:rFonts w:cs="IRNazanin"/>
      <w:szCs w:val="28"/>
    </w:rPr>
  </w:style>
  <w:style w:type="character" w:customStyle="1" w:styleId="Hyperlink1">
    <w:name w:val="Hyperlink1"/>
    <w:basedOn w:val="DefaultParagraphFont"/>
    <w:uiPriority w:val="99"/>
    <w:unhideWhenUsed/>
    <w:rsid w:val="00EF522F"/>
    <w:rPr>
      <w:color w:val="0563C1"/>
      <w:u w:val="single"/>
    </w:rPr>
  </w:style>
  <w:style w:type="paragraph" w:customStyle="1" w:styleId="a0">
    <w:name w:val="جدول"/>
    <w:basedOn w:val="Normal"/>
    <w:qFormat/>
    <w:rsid w:val="00EF522F"/>
    <w:pPr>
      <w:bidi/>
      <w:spacing w:after="0" w:line="480" w:lineRule="auto"/>
      <w:jc w:val="center"/>
    </w:pPr>
    <w:rPr>
      <w:rFonts w:ascii="IranNastaliq" w:hAnsi="IranNastaliq" w:cs="IRNazanin"/>
      <w:sz w:val="24"/>
      <w:szCs w:val="28"/>
      <w:lang w:bidi="fa-IR"/>
    </w:rPr>
  </w:style>
  <w:style w:type="paragraph" w:customStyle="1" w:styleId="a1">
    <w:name w:val="پیوست"/>
    <w:basedOn w:val="Normal"/>
    <w:qFormat/>
    <w:rsid w:val="00EF522F"/>
    <w:pPr>
      <w:bidi/>
      <w:spacing w:after="0" w:line="480" w:lineRule="auto"/>
      <w:ind w:firstLine="284"/>
      <w:jc w:val="lowKashida"/>
    </w:pPr>
    <w:rPr>
      <w:rFonts w:ascii="IranNastaliq" w:hAnsi="IranNastaliq" w:cs="IRNazanin"/>
      <w:sz w:val="24"/>
      <w:szCs w:val="28"/>
      <w:lang w:bidi="fa-IR"/>
    </w:rPr>
  </w:style>
  <w:style w:type="character" w:styleId="CommentReference">
    <w:name w:val="annotation reference"/>
    <w:basedOn w:val="DefaultParagraphFont"/>
    <w:uiPriority w:val="99"/>
    <w:unhideWhenUsed/>
    <w:rsid w:val="00EF522F"/>
    <w:rPr>
      <w:sz w:val="16"/>
      <w:szCs w:val="16"/>
    </w:rPr>
  </w:style>
  <w:style w:type="paragraph" w:styleId="CommentText">
    <w:name w:val="annotation text"/>
    <w:basedOn w:val="Normal"/>
    <w:link w:val="CommentTextChar"/>
    <w:uiPriority w:val="99"/>
    <w:unhideWhenUsed/>
    <w:rsid w:val="00EF522F"/>
    <w:pPr>
      <w:spacing w:line="240" w:lineRule="auto"/>
    </w:pPr>
    <w:rPr>
      <w:rFonts w:cs="IRNazanin"/>
      <w:sz w:val="20"/>
      <w:szCs w:val="20"/>
    </w:rPr>
  </w:style>
  <w:style w:type="character" w:customStyle="1" w:styleId="CommentTextChar">
    <w:name w:val="Comment Text Char"/>
    <w:basedOn w:val="DefaultParagraphFont"/>
    <w:link w:val="CommentText"/>
    <w:uiPriority w:val="99"/>
    <w:rsid w:val="00EF522F"/>
    <w:rPr>
      <w:rFonts w:cs="IRNazanin"/>
      <w:sz w:val="20"/>
      <w:szCs w:val="20"/>
    </w:rPr>
  </w:style>
  <w:style w:type="paragraph" w:styleId="CommentSubject">
    <w:name w:val="annotation subject"/>
    <w:basedOn w:val="CommentText"/>
    <w:next w:val="CommentText"/>
    <w:link w:val="CommentSubjectChar"/>
    <w:uiPriority w:val="99"/>
    <w:unhideWhenUsed/>
    <w:rsid w:val="00EF522F"/>
    <w:rPr>
      <w:b/>
      <w:bCs/>
    </w:rPr>
  </w:style>
  <w:style w:type="character" w:customStyle="1" w:styleId="CommentSubjectChar">
    <w:name w:val="Comment Subject Char"/>
    <w:basedOn w:val="CommentTextChar"/>
    <w:link w:val="CommentSubject"/>
    <w:uiPriority w:val="99"/>
    <w:rsid w:val="00EF522F"/>
    <w:rPr>
      <w:rFonts w:cs="IRNazanin"/>
      <w:b/>
      <w:bCs/>
      <w:sz w:val="20"/>
      <w:szCs w:val="20"/>
    </w:rPr>
  </w:style>
  <w:style w:type="paragraph" w:styleId="BalloonText">
    <w:name w:val="Balloon Text"/>
    <w:basedOn w:val="Normal"/>
    <w:link w:val="BalloonTextChar"/>
    <w:uiPriority w:val="99"/>
    <w:semiHidden/>
    <w:unhideWhenUsed/>
    <w:rsid w:val="00EF52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522F"/>
    <w:rPr>
      <w:rFonts w:ascii="Segoe UI" w:hAnsi="Segoe UI" w:cs="Segoe UI"/>
      <w:sz w:val="18"/>
      <w:szCs w:val="18"/>
    </w:rPr>
  </w:style>
  <w:style w:type="paragraph" w:styleId="TOC3">
    <w:name w:val="toc 3"/>
    <w:basedOn w:val="Normal"/>
    <w:next w:val="Normal"/>
    <w:autoRedefine/>
    <w:uiPriority w:val="39"/>
    <w:unhideWhenUsed/>
    <w:qFormat/>
    <w:rsid w:val="00EF522F"/>
    <w:pPr>
      <w:tabs>
        <w:tab w:val="right" w:leader="dot" w:pos="9061"/>
      </w:tabs>
      <w:bidi/>
      <w:spacing w:after="0" w:line="276" w:lineRule="auto"/>
      <w:ind w:left="-1"/>
    </w:pPr>
    <w:rPr>
      <w:rFonts w:ascii="IRNazanin" w:hAnsi="IRNazanin" w:cs="IRNazanin"/>
      <w:b/>
      <w:bCs/>
      <w:noProof/>
      <w:sz w:val="24"/>
      <w:szCs w:val="24"/>
    </w:rPr>
  </w:style>
  <w:style w:type="paragraph" w:styleId="TOC4">
    <w:name w:val="toc 4"/>
    <w:basedOn w:val="Normal"/>
    <w:next w:val="Normal"/>
    <w:autoRedefine/>
    <w:uiPriority w:val="39"/>
    <w:unhideWhenUsed/>
    <w:rsid w:val="00EF522F"/>
    <w:pPr>
      <w:bidi/>
      <w:spacing w:after="0" w:line="276" w:lineRule="auto"/>
      <w:ind w:left="440"/>
    </w:pPr>
    <w:rPr>
      <w:rFonts w:cs="Times New Roman"/>
      <w:sz w:val="20"/>
      <w:szCs w:val="24"/>
    </w:rPr>
  </w:style>
  <w:style w:type="paragraph" w:styleId="TOC5">
    <w:name w:val="toc 5"/>
    <w:basedOn w:val="Normal"/>
    <w:next w:val="Normal"/>
    <w:autoRedefine/>
    <w:uiPriority w:val="39"/>
    <w:unhideWhenUsed/>
    <w:rsid w:val="00EF522F"/>
    <w:pPr>
      <w:bidi/>
      <w:spacing w:after="0" w:line="276" w:lineRule="auto"/>
      <w:ind w:left="660"/>
    </w:pPr>
    <w:rPr>
      <w:rFonts w:cs="Times New Roman"/>
      <w:sz w:val="20"/>
      <w:szCs w:val="24"/>
    </w:rPr>
  </w:style>
  <w:style w:type="paragraph" w:styleId="TOC6">
    <w:name w:val="toc 6"/>
    <w:basedOn w:val="Normal"/>
    <w:next w:val="Normal"/>
    <w:autoRedefine/>
    <w:uiPriority w:val="39"/>
    <w:unhideWhenUsed/>
    <w:rsid w:val="00EF522F"/>
    <w:pPr>
      <w:bidi/>
      <w:spacing w:after="0" w:line="276" w:lineRule="auto"/>
      <w:ind w:left="880"/>
    </w:pPr>
    <w:rPr>
      <w:rFonts w:cs="Times New Roman"/>
      <w:sz w:val="20"/>
      <w:szCs w:val="24"/>
    </w:rPr>
  </w:style>
  <w:style w:type="paragraph" w:styleId="TOC7">
    <w:name w:val="toc 7"/>
    <w:basedOn w:val="Normal"/>
    <w:next w:val="Normal"/>
    <w:autoRedefine/>
    <w:uiPriority w:val="39"/>
    <w:unhideWhenUsed/>
    <w:rsid w:val="00EF522F"/>
    <w:pPr>
      <w:bidi/>
      <w:spacing w:after="0" w:line="276" w:lineRule="auto"/>
      <w:ind w:left="1100"/>
    </w:pPr>
    <w:rPr>
      <w:rFonts w:cs="Times New Roman"/>
      <w:sz w:val="20"/>
      <w:szCs w:val="24"/>
    </w:rPr>
  </w:style>
  <w:style w:type="paragraph" w:styleId="TOC8">
    <w:name w:val="toc 8"/>
    <w:basedOn w:val="Normal"/>
    <w:next w:val="Normal"/>
    <w:autoRedefine/>
    <w:uiPriority w:val="39"/>
    <w:unhideWhenUsed/>
    <w:rsid w:val="00EF522F"/>
    <w:pPr>
      <w:bidi/>
      <w:spacing w:after="0" w:line="276" w:lineRule="auto"/>
      <w:ind w:left="1320"/>
    </w:pPr>
    <w:rPr>
      <w:rFonts w:cs="Times New Roman"/>
      <w:sz w:val="20"/>
      <w:szCs w:val="24"/>
    </w:rPr>
  </w:style>
  <w:style w:type="paragraph" w:styleId="TOC9">
    <w:name w:val="toc 9"/>
    <w:basedOn w:val="Normal"/>
    <w:next w:val="Normal"/>
    <w:autoRedefine/>
    <w:uiPriority w:val="39"/>
    <w:unhideWhenUsed/>
    <w:rsid w:val="00EF522F"/>
    <w:pPr>
      <w:bidi/>
      <w:spacing w:after="0" w:line="276" w:lineRule="auto"/>
      <w:ind w:left="1540"/>
    </w:pPr>
    <w:rPr>
      <w:rFonts w:cs="Times New Roman"/>
      <w:sz w:val="20"/>
      <w:szCs w:val="24"/>
    </w:rPr>
  </w:style>
  <w:style w:type="table" w:customStyle="1" w:styleId="LightShading-Accent51">
    <w:name w:val="Light Shading - Accent 51"/>
    <w:basedOn w:val="TableNormal"/>
    <w:next w:val="LightShading-Accent5"/>
    <w:uiPriority w:val="60"/>
    <w:rsid w:val="00EF522F"/>
    <w:pPr>
      <w:spacing w:after="0" w:line="240" w:lineRule="auto"/>
    </w:pPr>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41">
    <w:name w:val="Light Shading - Accent 41"/>
    <w:basedOn w:val="TableNormal"/>
    <w:next w:val="LightShading-Accent4"/>
    <w:uiPriority w:val="60"/>
    <w:rsid w:val="00EF522F"/>
    <w:pPr>
      <w:spacing w:after="0" w:line="240" w:lineRule="auto"/>
    </w:pPr>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List-Accent41">
    <w:name w:val="Light List - Accent 41"/>
    <w:basedOn w:val="TableNormal"/>
    <w:next w:val="LightList-Accent4"/>
    <w:uiPriority w:val="61"/>
    <w:rsid w:val="00EF522F"/>
    <w:pPr>
      <w:spacing w:after="0" w:line="240" w:lineRule="auto"/>
    </w:p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MediumGrid3-Accent11">
    <w:name w:val="Medium Grid 3 - Accent 11"/>
    <w:basedOn w:val="TableNormal"/>
    <w:next w:val="MediumGrid3-Accent1"/>
    <w:uiPriority w:val="69"/>
    <w:rsid w:val="00EF522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styleId="FootnoteText">
    <w:name w:val="footnote text"/>
    <w:basedOn w:val="Normal"/>
    <w:link w:val="FootnoteTextChar"/>
    <w:uiPriority w:val="99"/>
    <w:unhideWhenUsed/>
    <w:qFormat/>
    <w:rsid w:val="00EF522F"/>
    <w:pPr>
      <w:spacing w:after="200" w:line="276"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rsid w:val="00EF522F"/>
    <w:rPr>
      <w:rFonts w:ascii="Calibri" w:eastAsia="Calibri" w:hAnsi="Calibri" w:cs="Arial"/>
      <w:sz w:val="20"/>
      <w:szCs w:val="20"/>
    </w:rPr>
  </w:style>
  <w:style w:type="character" w:styleId="FootnoteReference">
    <w:name w:val="footnote reference"/>
    <w:uiPriority w:val="99"/>
    <w:unhideWhenUsed/>
    <w:rsid w:val="00EF522F"/>
    <w:rPr>
      <w:vertAlign w:val="superscript"/>
    </w:rPr>
  </w:style>
  <w:style w:type="paragraph" w:styleId="NormalWeb">
    <w:name w:val="Normal (Web)"/>
    <w:basedOn w:val="Normal"/>
    <w:link w:val="NormalWebChar"/>
    <w:uiPriority w:val="99"/>
    <w:unhideWhenUsed/>
    <w:rsid w:val="00EF52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EF522F"/>
    <w:pPr>
      <w:autoSpaceDE w:val="0"/>
      <w:autoSpaceDN w:val="0"/>
      <w:adjustRightInd w:val="0"/>
      <w:spacing w:after="0" w:line="240" w:lineRule="auto"/>
    </w:pPr>
    <w:rPr>
      <w:rFonts w:ascii="Optima" w:hAnsi="Optima" w:cs="Optima"/>
      <w:color w:val="000000"/>
      <w:sz w:val="24"/>
      <w:szCs w:val="24"/>
      <w:lang w:bidi="fa-IR"/>
    </w:rPr>
  </w:style>
  <w:style w:type="character" w:styleId="EndnoteReference">
    <w:name w:val="endnote reference"/>
    <w:basedOn w:val="DefaultParagraphFont"/>
    <w:unhideWhenUsed/>
    <w:rsid w:val="00EF522F"/>
    <w:rPr>
      <w:vertAlign w:val="superscript"/>
    </w:rPr>
  </w:style>
  <w:style w:type="character" w:customStyle="1" w:styleId="A11">
    <w:name w:val="A11"/>
    <w:uiPriority w:val="99"/>
    <w:rsid w:val="00EF522F"/>
    <w:rPr>
      <w:rFonts w:cs="Bosch Sans Medium"/>
      <w:i/>
      <w:iCs/>
      <w:color w:val="000000"/>
      <w:sz w:val="19"/>
      <w:szCs w:val="19"/>
      <w:u w:val="single"/>
    </w:rPr>
  </w:style>
  <w:style w:type="paragraph" w:customStyle="1" w:styleId="a2">
    <w:name w:val="نمودار"/>
    <w:basedOn w:val="a0"/>
    <w:qFormat/>
    <w:rsid w:val="00EF522F"/>
    <w:pPr>
      <w:spacing w:line="240" w:lineRule="auto"/>
    </w:pPr>
    <w:rPr>
      <w:b/>
      <w:bCs/>
    </w:rPr>
  </w:style>
  <w:style w:type="paragraph" w:styleId="BodyText">
    <w:name w:val="Body Text"/>
    <w:aliases w:val="Body Text Char Char"/>
    <w:basedOn w:val="Normal"/>
    <w:link w:val="BodyTextChar"/>
    <w:rsid w:val="00EF522F"/>
    <w:pPr>
      <w:bidi/>
      <w:spacing w:after="0" w:line="240" w:lineRule="auto"/>
      <w:jc w:val="both"/>
    </w:pPr>
    <w:rPr>
      <w:rFonts w:ascii="Arial" w:eastAsia="Times New Roman" w:hAnsi="Arial" w:cs="Times New Roman"/>
      <w:b/>
      <w:bCs/>
      <w:noProof/>
      <w:sz w:val="24"/>
      <w:szCs w:val="24"/>
      <w:lang w:val="x-none" w:eastAsia="x-none" w:bidi="fa-IR"/>
    </w:rPr>
  </w:style>
  <w:style w:type="character" w:customStyle="1" w:styleId="BodyTextChar">
    <w:name w:val="Body Text Char"/>
    <w:aliases w:val="Body Text Char Char Char"/>
    <w:basedOn w:val="DefaultParagraphFont"/>
    <w:link w:val="BodyText"/>
    <w:rsid w:val="00EF522F"/>
    <w:rPr>
      <w:rFonts w:ascii="Arial" w:eastAsia="Times New Roman" w:hAnsi="Arial" w:cs="Times New Roman"/>
      <w:b/>
      <w:bCs/>
      <w:noProof/>
      <w:sz w:val="24"/>
      <w:szCs w:val="24"/>
      <w:lang w:val="x-none" w:eastAsia="x-none" w:bidi="fa-IR"/>
    </w:rPr>
  </w:style>
  <w:style w:type="paragraph" w:customStyle="1" w:styleId="msolistparagraph0">
    <w:name w:val="msolistparagraph"/>
    <w:basedOn w:val="Normal"/>
    <w:rsid w:val="00EF522F"/>
    <w:pPr>
      <w:numPr>
        <w:numId w:val="1"/>
      </w:numPr>
      <w:bidi/>
      <w:spacing w:after="200" w:line="276" w:lineRule="auto"/>
      <w:contextualSpacing/>
      <w:jc w:val="both"/>
    </w:pPr>
    <w:rPr>
      <w:rFonts w:ascii="Calibri" w:eastAsia="Calibri" w:hAnsi="Calibri" w:cs="B Zar"/>
      <w:b/>
      <w:bCs/>
    </w:rPr>
  </w:style>
  <w:style w:type="paragraph" w:customStyle="1" w:styleId="EndNoteBibliography">
    <w:name w:val="EndNote Bibliography"/>
    <w:basedOn w:val="Normal"/>
    <w:link w:val="EndNoteBibliographyChar"/>
    <w:rsid w:val="00EF522F"/>
    <w:pPr>
      <w:spacing w:line="240" w:lineRule="auto"/>
    </w:pPr>
    <w:rPr>
      <w:rFonts w:ascii="Calibri" w:eastAsia="Calibri" w:hAnsi="Calibri" w:cs="Calibri"/>
      <w:noProof/>
      <w:szCs w:val="20"/>
      <w:lang w:val="x-none" w:eastAsia="x-none"/>
    </w:rPr>
  </w:style>
  <w:style w:type="character" w:customStyle="1" w:styleId="EndNoteBibliographyChar">
    <w:name w:val="EndNote Bibliography Char"/>
    <w:link w:val="EndNoteBibliography"/>
    <w:rsid w:val="00EF522F"/>
    <w:rPr>
      <w:rFonts w:ascii="Calibri" w:eastAsia="Calibri" w:hAnsi="Calibri" w:cs="Calibri"/>
      <w:noProof/>
      <w:szCs w:val="20"/>
      <w:lang w:val="x-none" w:eastAsia="x-none"/>
    </w:rPr>
  </w:style>
  <w:style w:type="paragraph" w:styleId="Revision">
    <w:name w:val="Revision"/>
    <w:hidden/>
    <w:uiPriority w:val="99"/>
    <w:semiHidden/>
    <w:rsid w:val="00EF522F"/>
    <w:pPr>
      <w:spacing w:after="0" w:line="240" w:lineRule="auto"/>
    </w:pPr>
    <w:rPr>
      <w:rFonts w:cs="IRNazanin"/>
      <w:szCs w:val="28"/>
      <w:lang w:bidi="fa-IR"/>
    </w:rPr>
  </w:style>
  <w:style w:type="character" w:customStyle="1" w:styleId="tlid-translation">
    <w:name w:val="tlid-translation"/>
    <w:basedOn w:val="DefaultParagraphFont"/>
    <w:rsid w:val="00EF522F"/>
  </w:style>
  <w:style w:type="character" w:styleId="PageNumber">
    <w:name w:val="page number"/>
    <w:basedOn w:val="DefaultParagraphFont"/>
    <w:unhideWhenUsed/>
    <w:rsid w:val="00EF522F"/>
  </w:style>
  <w:style w:type="character" w:customStyle="1" w:styleId="FollowedHyperlink1">
    <w:name w:val="FollowedHyperlink1"/>
    <w:basedOn w:val="DefaultParagraphFont"/>
    <w:uiPriority w:val="99"/>
    <w:unhideWhenUsed/>
    <w:rsid w:val="00EF522F"/>
    <w:rPr>
      <w:color w:val="954F72"/>
      <w:u w:val="single"/>
    </w:rPr>
  </w:style>
  <w:style w:type="character" w:customStyle="1" w:styleId="ListParagraphChar">
    <w:name w:val="List Paragraph Char"/>
    <w:basedOn w:val="DefaultParagraphFont"/>
    <w:link w:val="ListParagraph"/>
    <w:uiPriority w:val="34"/>
    <w:rsid w:val="00EF522F"/>
  </w:style>
  <w:style w:type="numbering" w:customStyle="1" w:styleId="NoList11">
    <w:name w:val="No List11"/>
    <w:next w:val="NoList"/>
    <w:uiPriority w:val="99"/>
    <w:semiHidden/>
    <w:unhideWhenUsed/>
    <w:rsid w:val="00EF522F"/>
  </w:style>
  <w:style w:type="table" w:customStyle="1" w:styleId="TableGrid2">
    <w:name w:val="Table Grid2"/>
    <w:basedOn w:val="TableNormal"/>
    <w:next w:val="TableGrid"/>
    <w:uiPriority w:val="59"/>
    <w:rsid w:val="00EF52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F52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EF522F"/>
    <w:rPr>
      <w:rFonts w:cs="BZar" w:hint="cs"/>
      <w:b w:val="0"/>
      <w:bCs w:val="0"/>
      <w:i w:val="0"/>
      <w:iCs w:val="0"/>
      <w:color w:val="000000"/>
      <w:sz w:val="24"/>
      <w:szCs w:val="24"/>
    </w:rPr>
  </w:style>
  <w:style w:type="paragraph" w:customStyle="1" w:styleId="EndNoteBibliographyTitle">
    <w:name w:val="EndNote Bibliography Title"/>
    <w:basedOn w:val="Normal"/>
    <w:link w:val="EndNoteBibliographyTitleChar"/>
    <w:rsid w:val="00EF522F"/>
    <w:pPr>
      <w:bidi/>
      <w:spacing w:after="0"/>
      <w:jc w:val="center"/>
    </w:pPr>
    <w:rPr>
      <w:rFonts w:ascii="Calibri" w:hAnsi="Calibri" w:cs="Calibri"/>
      <w:noProof/>
      <w:szCs w:val="28"/>
      <w:lang w:bidi="fa-IR"/>
    </w:rPr>
  </w:style>
  <w:style w:type="character" w:customStyle="1" w:styleId="EndNoteBibliographyTitleChar">
    <w:name w:val="EndNote Bibliography Title Char"/>
    <w:basedOn w:val="DefaultParagraphFont"/>
    <w:link w:val="EndNoteBibliographyTitle"/>
    <w:rsid w:val="00EF522F"/>
    <w:rPr>
      <w:rFonts w:ascii="Calibri" w:hAnsi="Calibri" w:cs="Calibri"/>
      <w:noProof/>
      <w:szCs w:val="28"/>
      <w:lang w:bidi="fa-IR"/>
    </w:rPr>
  </w:style>
  <w:style w:type="character" w:customStyle="1" w:styleId="Heading2Char1">
    <w:name w:val="Heading 2 Char1"/>
    <w:rsid w:val="00EF522F"/>
    <w:rPr>
      <w:rFonts w:ascii="Times New Roman" w:eastAsia="Times New Roman" w:hAnsi="Times New Roman" w:cs="B Mitra"/>
      <w:b/>
      <w:bCs/>
      <w:sz w:val="24"/>
      <w:szCs w:val="24"/>
    </w:rPr>
  </w:style>
  <w:style w:type="paragraph" w:styleId="EndnoteText">
    <w:name w:val="endnote text"/>
    <w:basedOn w:val="Normal"/>
    <w:link w:val="EndnoteTextChar"/>
    <w:unhideWhenUsed/>
    <w:rsid w:val="00EF522F"/>
    <w:pPr>
      <w:spacing w:after="0" w:line="240" w:lineRule="auto"/>
    </w:pPr>
    <w:rPr>
      <w:rFonts w:ascii="Calibri" w:eastAsia="Calibri" w:hAnsi="Calibri" w:cs="Arial"/>
      <w:sz w:val="20"/>
      <w:szCs w:val="20"/>
    </w:rPr>
  </w:style>
  <w:style w:type="character" w:customStyle="1" w:styleId="EndnoteTextChar">
    <w:name w:val="Endnote Text Char"/>
    <w:basedOn w:val="DefaultParagraphFont"/>
    <w:link w:val="EndnoteText"/>
    <w:rsid w:val="00EF522F"/>
    <w:rPr>
      <w:rFonts w:ascii="Calibri" w:eastAsia="Calibri" w:hAnsi="Calibri" w:cs="Arial"/>
      <w:sz w:val="20"/>
      <w:szCs w:val="20"/>
    </w:rPr>
  </w:style>
  <w:style w:type="character" w:customStyle="1" w:styleId="FooterChar1">
    <w:name w:val="Footer Char1"/>
    <w:rsid w:val="00EF522F"/>
    <w:rPr>
      <w:rFonts w:ascii="Times New Roman" w:eastAsia="Times New Roman" w:hAnsi="Times New Roman" w:cs="Times New Roman"/>
      <w:sz w:val="24"/>
      <w:szCs w:val="24"/>
    </w:rPr>
  </w:style>
  <w:style w:type="character" w:customStyle="1" w:styleId="HeaderChar1">
    <w:name w:val="Header Char1"/>
    <w:rsid w:val="00EF522F"/>
    <w:rPr>
      <w:rFonts w:ascii="Times New Roman" w:eastAsia="Times New Roman" w:hAnsi="Times New Roman" w:cs="Times New Roman"/>
      <w:sz w:val="24"/>
      <w:szCs w:val="24"/>
    </w:rPr>
  </w:style>
  <w:style w:type="paragraph" w:styleId="BodyTextIndent">
    <w:name w:val="Body Text Indent"/>
    <w:basedOn w:val="Normal"/>
    <w:link w:val="BodyTextIndentChar"/>
    <w:rsid w:val="00EF522F"/>
    <w:pPr>
      <w:spacing w:after="0" w:line="240" w:lineRule="auto"/>
      <w:jc w:val="right"/>
    </w:pPr>
    <w:rPr>
      <w:rFonts w:ascii="Times New Roman" w:eastAsia="Times New Roman" w:hAnsi="Times New Roman" w:cs="B Mitra"/>
      <w:sz w:val="32"/>
      <w:szCs w:val="32"/>
    </w:rPr>
  </w:style>
  <w:style w:type="character" w:customStyle="1" w:styleId="BodyTextIndentChar">
    <w:name w:val="Body Text Indent Char"/>
    <w:basedOn w:val="DefaultParagraphFont"/>
    <w:link w:val="BodyTextIndent"/>
    <w:rsid w:val="00EF522F"/>
    <w:rPr>
      <w:rFonts w:ascii="Times New Roman" w:eastAsia="Times New Roman" w:hAnsi="Times New Roman" w:cs="B Mitra"/>
      <w:sz w:val="32"/>
      <w:szCs w:val="32"/>
    </w:rPr>
  </w:style>
  <w:style w:type="paragraph" w:styleId="BodyTextIndent2">
    <w:name w:val="Body Text Indent 2"/>
    <w:basedOn w:val="Normal"/>
    <w:link w:val="BodyTextIndent2Char"/>
    <w:rsid w:val="00EF522F"/>
    <w:pPr>
      <w:spacing w:after="0" w:line="240" w:lineRule="auto"/>
      <w:ind w:firstLine="567"/>
    </w:pPr>
    <w:rPr>
      <w:rFonts w:ascii="Times New Roman" w:eastAsia="Times New Roman" w:hAnsi="Times New Roman" w:cs="Mitra"/>
      <w:b/>
      <w:bCs/>
      <w:noProof/>
      <w:sz w:val="24"/>
      <w:szCs w:val="24"/>
    </w:rPr>
  </w:style>
  <w:style w:type="character" w:customStyle="1" w:styleId="BodyTextIndent2Char">
    <w:name w:val="Body Text Indent 2 Char"/>
    <w:basedOn w:val="DefaultParagraphFont"/>
    <w:link w:val="BodyTextIndent2"/>
    <w:rsid w:val="00EF522F"/>
    <w:rPr>
      <w:rFonts w:ascii="Times New Roman" w:eastAsia="Times New Roman" w:hAnsi="Times New Roman" w:cs="Mitra"/>
      <w:b/>
      <w:bCs/>
      <w:noProof/>
      <w:sz w:val="24"/>
      <w:szCs w:val="24"/>
    </w:rPr>
  </w:style>
  <w:style w:type="paragraph" w:customStyle="1" w:styleId="2">
    <w:name w:val="2"/>
    <w:basedOn w:val="Normal"/>
    <w:rsid w:val="00EF522F"/>
    <w:pPr>
      <w:spacing w:before="60" w:after="60" w:line="340" w:lineRule="atLeast"/>
      <w:ind w:left="60" w:right="60"/>
      <w:jc w:val="both"/>
    </w:pPr>
    <w:rPr>
      <w:rFonts w:ascii="Times New Roman" w:eastAsia="Times New Roman" w:hAnsi="Times New Roman" w:cs="Nazanin"/>
      <w:color w:val="003366"/>
      <w:sz w:val="24"/>
      <w:szCs w:val="24"/>
    </w:rPr>
  </w:style>
  <w:style w:type="paragraph" w:customStyle="1" w:styleId="4">
    <w:name w:val="4"/>
    <w:basedOn w:val="Normal"/>
    <w:rsid w:val="00EF522F"/>
    <w:pPr>
      <w:spacing w:before="20" w:after="100" w:afterAutospacing="1" w:line="340" w:lineRule="atLeast"/>
      <w:ind w:right="1400"/>
      <w:jc w:val="both"/>
    </w:pPr>
    <w:rPr>
      <w:rFonts w:ascii="Times New Roman" w:eastAsia="Times New Roman" w:hAnsi="Times New Roman" w:cs="Nazanin"/>
      <w:color w:val="003366"/>
      <w:sz w:val="24"/>
      <w:szCs w:val="24"/>
    </w:rPr>
  </w:style>
  <w:style w:type="paragraph" w:customStyle="1" w:styleId="Title1">
    <w:name w:val="Title1"/>
    <w:basedOn w:val="Normal"/>
    <w:rsid w:val="00EF522F"/>
    <w:pPr>
      <w:spacing w:before="20" w:after="100" w:afterAutospacing="1" w:line="340" w:lineRule="atLeast"/>
      <w:ind w:right="600" w:firstLine="300"/>
      <w:jc w:val="both"/>
    </w:pPr>
    <w:rPr>
      <w:rFonts w:ascii="Times New Roman" w:eastAsia="Times New Roman" w:hAnsi="Times New Roman" w:cs="Nazanin"/>
      <w:color w:val="003366"/>
      <w:sz w:val="24"/>
      <w:szCs w:val="24"/>
    </w:rPr>
  </w:style>
  <w:style w:type="paragraph" w:customStyle="1" w:styleId="3">
    <w:name w:val="3"/>
    <w:basedOn w:val="Normal"/>
    <w:rsid w:val="00EF522F"/>
    <w:pPr>
      <w:spacing w:before="20" w:after="100" w:afterAutospacing="1" w:line="340" w:lineRule="atLeast"/>
      <w:ind w:right="600" w:firstLine="300"/>
      <w:jc w:val="both"/>
    </w:pPr>
    <w:rPr>
      <w:rFonts w:ascii="Times New Roman" w:eastAsia="Times New Roman" w:hAnsi="Times New Roman" w:cs="Nazanin"/>
      <w:color w:val="003366"/>
      <w:sz w:val="24"/>
      <w:szCs w:val="24"/>
    </w:rPr>
  </w:style>
  <w:style w:type="paragraph" w:styleId="BodyTextIndent3">
    <w:name w:val="Body Text Indent 3"/>
    <w:basedOn w:val="Normal"/>
    <w:link w:val="BodyTextIndent3Char"/>
    <w:rsid w:val="00EF522F"/>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EF522F"/>
    <w:rPr>
      <w:rFonts w:ascii="Times New Roman" w:eastAsia="Times New Roman" w:hAnsi="Times New Roman" w:cs="Times New Roman"/>
      <w:sz w:val="16"/>
      <w:szCs w:val="16"/>
    </w:rPr>
  </w:style>
  <w:style w:type="paragraph" w:styleId="Caption">
    <w:name w:val="caption"/>
    <w:aliases w:val="عنوان نمودار"/>
    <w:basedOn w:val="Normal"/>
    <w:next w:val="Normal"/>
    <w:link w:val="CaptionChar"/>
    <w:qFormat/>
    <w:rsid w:val="00EF522F"/>
    <w:pPr>
      <w:bidi/>
      <w:spacing w:before="120" w:after="120" w:line="360" w:lineRule="auto"/>
      <w:ind w:firstLine="284"/>
      <w:jc w:val="both"/>
    </w:pPr>
    <w:rPr>
      <w:rFonts w:ascii="Times New Roman" w:eastAsia="Times New Roman" w:hAnsi="Times New Roman" w:cs="B Mitra"/>
      <w:b/>
      <w:bCs/>
      <w:sz w:val="20"/>
      <w:szCs w:val="20"/>
    </w:rPr>
  </w:style>
  <w:style w:type="paragraph" w:styleId="Subtitle">
    <w:name w:val="Subtitle"/>
    <w:basedOn w:val="Normal"/>
    <w:link w:val="SubtitleChar"/>
    <w:qFormat/>
    <w:rsid w:val="00EF522F"/>
    <w:pPr>
      <w:bidi/>
      <w:spacing w:after="0" w:line="360" w:lineRule="auto"/>
      <w:ind w:firstLine="567"/>
      <w:jc w:val="center"/>
    </w:pPr>
    <w:rPr>
      <w:rFonts w:ascii="Times New Roman" w:eastAsia="Times New Roman" w:hAnsi="Times New Roman" w:cs="Mitra"/>
      <w:b/>
      <w:bCs/>
      <w:noProof/>
      <w:sz w:val="56"/>
      <w:szCs w:val="56"/>
    </w:rPr>
  </w:style>
  <w:style w:type="character" w:customStyle="1" w:styleId="SubtitleChar">
    <w:name w:val="Subtitle Char"/>
    <w:basedOn w:val="DefaultParagraphFont"/>
    <w:link w:val="Subtitle"/>
    <w:rsid w:val="00EF522F"/>
    <w:rPr>
      <w:rFonts w:ascii="Times New Roman" w:eastAsia="Times New Roman" w:hAnsi="Times New Roman" w:cs="Mitra"/>
      <w:b/>
      <w:bCs/>
      <w:noProof/>
      <w:sz w:val="56"/>
      <w:szCs w:val="56"/>
    </w:rPr>
  </w:style>
  <w:style w:type="paragraph" w:styleId="BodyText3">
    <w:name w:val="Body Text 3"/>
    <w:basedOn w:val="Normal"/>
    <w:link w:val="BodyText3Char"/>
    <w:rsid w:val="00EF522F"/>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EF522F"/>
    <w:rPr>
      <w:rFonts w:ascii="Times New Roman" w:eastAsia="Times New Roman" w:hAnsi="Times New Roman" w:cs="Times New Roman"/>
      <w:sz w:val="16"/>
      <w:szCs w:val="16"/>
    </w:rPr>
  </w:style>
  <w:style w:type="paragraph" w:styleId="Index1">
    <w:name w:val="index 1"/>
    <w:basedOn w:val="Normal"/>
    <w:next w:val="Normal"/>
    <w:autoRedefine/>
    <w:semiHidden/>
    <w:rsid w:val="00EF522F"/>
    <w:pPr>
      <w:spacing w:after="0" w:line="240" w:lineRule="auto"/>
      <w:ind w:left="240" w:hanging="240"/>
    </w:pPr>
    <w:rPr>
      <w:rFonts w:ascii="Times New Roman" w:eastAsia="Times New Roman" w:hAnsi="Times New Roman" w:cs="Times New Roman"/>
      <w:sz w:val="24"/>
      <w:szCs w:val="24"/>
    </w:rPr>
  </w:style>
  <w:style w:type="paragraph" w:styleId="NormalIndent">
    <w:name w:val="Normal Indent"/>
    <w:basedOn w:val="Normal"/>
    <w:rsid w:val="00EF522F"/>
    <w:pPr>
      <w:spacing w:after="200" w:line="276" w:lineRule="auto"/>
      <w:ind w:left="720"/>
    </w:pPr>
    <w:rPr>
      <w:rFonts w:ascii="Calibri" w:eastAsia="Times New Roman" w:hAnsi="Calibri" w:cs="Arial"/>
    </w:rPr>
  </w:style>
  <w:style w:type="character" w:styleId="Strong">
    <w:name w:val="Strong"/>
    <w:qFormat/>
    <w:rsid w:val="00EF522F"/>
    <w:rPr>
      <w:rFonts w:cs="Times New Roman"/>
      <w:b/>
      <w:bCs/>
    </w:rPr>
  </w:style>
  <w:style w:type="character" w:customStyle="1" w:styleId="DocumentMapChar">
    <w:name w:val="Document Map Char"/>
    <w:link w:val="DocumentMap"/>
    <w:rsid w:val="00EF522F"/>
    <w:rPr>
      <w:rFonts w:ascii="Tahoma" w:eastAsia="Times New Roman" w:hAnsi="Tahoma" w:cs="Tahoma"/>
      <w:sz w:val="20"/>
      <w:szCs w:val="20"/>
      <w:shd w:val="clear" w:color="auto" w:fill="000080"/>
    </w:rPr>
  </w:style>
  <w:style w:type="paragraph" w:styleId="DocumentMap">
    <w:name w:val="Document Map"/>
    <w:basedOn w:val="Normal"/>
    <w:link w:val="DocumentMapChar"/>
    <w:rsid w:val="00EF522F"/>
    <w:pPr>
      <w:shd w:val="clear" w:color="auto" w:fill="000080"/>
      <w:spacing w:after="200" w:line="276" w:lineRule="auto"/>
    </w:pPr>
    <w:rPr>
      <w:rFonts w:ascii="Tahoma" w:eastAsia="Times New Roman" w:hAnsi="Tahoma" w:cs="Tahoma"/>
      <w:sz w:val="20"/>
      <w:szCs w:val="20"/>
    </w:rPr>
  </w:style>
  <w:style w:type="character" w:customStyle="1" w:styleId="DocumentMapChar1">
    <w:name w:val="Document Map Char1"/>
    <w:basedOn w:val="DefaultParagraphFont"/>
    <w:uiPriority w:val="99"/>
    <w:semiHidden/>
    <w:rsid w:val="00EF522F"/>
    <w:rPr>
      <w:rFonts w:ascii="Segoe UI" w:hAnsi="Segoe UI" w:cs="Segoe UI"/>
      <w:sz w:val="16"/>
      <w:szCs w:val="16"/>
    </w:rPr>
  </w:style>
  <w:style w:type="character" w:customStyle="1" w:styleId="valuetextbox">
    <w:name w:val="valuetextbox"/>
    <w:rsid w:val="00EF522F"/>
    <w:rPr>
      <w:rFonts w:cs="Times New Roman"/>
    </w:rPr>
  </w:style>
  <w:style w:type="paragraph" w:customStyle="1" w:styleId="Title2">
    <w:name w:val="Title2"/>
    <w:basedOn w:val="Normal"/>
    <w:rsid w:val="00EF522F"/>
    <w:pPr>
      <w:spacing w:before="20" w:after="100" w:afterAutospacing="1" w:line="340" w:lineRule="atLeast"/>
      <w:ind w:right="600" w:firstLine="300"/>
      <w:jc w:val="both"/>
    </w:pPr>
    <w:rPr>
      <w:rFonts w:ascii="Times New Roman" w:eastAsia="Times New Roman" w:hAnsi="Times New Roman" w:cs="Nazanin"/>
      <w:color w:val="003366"/>
      <w:sz w:val="24"/>
      <w:szCs w:val="24"/>
    </w:rPr>
  </w:style>
  <w:style w:type="character" w:customStyle="1" w:styleId="hit">
    <w:name w:val="hit"/>
    <w:rsid w:val="00EF522F"/>
    <w:rPr>
      <w:shd w:val="clear" w:color="auto" w:fill="FFFF99"/>
    </w:rPr>
  </w:style>
  <w:style w:type="character" w:customStyle="1" w:styleId="st">
    <w:name w:val="st"/>
    <w:basedOn w:val="DefaultParagraphFont"/>
    <w:rsid w:val="00EF522F"/>
  </w:style>
  <w:style w:type="paragraph" w:styleId="Title">
    <w:name w:val="Title"/>
    <w:basedOn w:val="Normal"/>
    <w:next w:val="Normal"/>
    <w:link w:val="TitleChar"/>
    <w:qFormat/>
    <w:rsid w:val="00EF522F"/>
    <w:pPr>
      <w:spacing w:before="720" w:after="200" w:line="276" w:lineRule="auto"/>
    </w:pPr>
    <w:rPr>
      <w:rFonts w:ascii="Calibri" w:eastAsia="Calibri" w:hAnsi="Calibri" w:cs="Times New Roman"/>
      <w:caps/>
      <w:color w:val="4F81BD"/>
      <w:spacing w:val="10"/>
      <w:kern w:val="28"/>
      <w:sz w:val="52"/>
      <w:szCs w:val="52"/>
      <w:lang w:val="x-none" w:eastAsia="x-none"/>
    </w:rPr>
  </w:style>
  <w:style w:type="character" w:customStyle="1" w:styleId="TitleChar">
    <w:name w:val="Title Char"/>
    <w:basedOn w:val="DefaultParagraphFont"/>
    <w:link w:val="Title"/>
    <w:rsid w:val="00EF522F"/>
    <w:rPr>
      <w:rFonts w:ascii="Calibri" w:eastAsia="Calibri" w:hAnsi="Calibri" w:cs="Times New Roman"/>
      <w:caps/>
      <w:color w:val="4F81BD"/>
      <w:spacing w:val="10"/>
      <w:kern w:val="28"/>
      <w:sz w:val="52"/>
      <w:szCs w:val="52"/>
      <w:lang w:val="x-none" w:eastAsia="x-none"/>
    </w:rPr>
  </w:style>
  <w:style w:type="character" w:styleId="Emphasis">
    <w:name w:val="Emphasis"/>
    <w:qFormat/>
    <w:rsid w:val="00EF522F"/>
    <w:rPr>
      <w:caps/>
      <w:color w:val="243F60"/>
      <w:spacing w:val="5"/>
    </w:rPr>
  </w:style>
  <w:style w:type="paragraph" w:styleId="NoSpacing">
    <w:name w:val="No Spacing"/>
    <w:basedOn w:val="Normal"/>
    <w:link w:val="NoSpacingChar"/>
    <w:uiPriority w:val="1"/>
    <w:qFormat/>
    <w:rsid w:val="00EF522F"/>
    <w:pPr>
      <w:spacing w:after="0" w:line="240" w:lineRule="auto"/>
    </w:pPr>
    <w:rPr>
      <w:rFonts w:ascii="Calibri" w:eastAsia="Calibri" w:hAnsi="Calibri" w:cs="Times New Roman"/>
      <w:sz w:val="20"/>
      <w:szCs w:val="20"/>
      <w:lang w:val="x-none" w:eastAsia="x-none"/>
    </w:rPr>
  </w:style>
  <w:style w:type="paragraph" w:styleId="Quote">
    <w:name w:val="Quote"/>
    <w:basedOn w:val="Normal"/>
    <w:next w:val="Normal"/>
    <w:link w:val="QuoteChar"/>
    <w:uiPriority w:val="29"/>
    <w:qFormat/>
    <w:rsid w:val="00EF522F"/>
    <w:pPr>
      <w:spacing w:before="200" w:after="200" w:line="276" w:lineRule="auto"/>
    </w:pPr>
    <w:rPr>
      <w:rFonts w:ascii="Calibri" w:eastAsia="Calibri" w:hAnsi="Calibri" w:cs="Times New Roman"/>
      <w:i/>
      <w:iCs/>
      <w:sz w:val="20"/>
      <w:szCs w:val="20"/>
      <w:lang w:val="x-none" w:eastAsia="x-none"/>
    </w:rPr>
  </w:style>
  <w:style w:type="character" w:customStyle="1" w:styleId="QuoteChar">
    <w:name w:val="Quote Char"/>
    <w:basedOn w:val="DefaultParagraphFont"/>
    <w:link w:val="Quote"/>
    <w:uiPriority w:val="29"/>
    <w:rsid w:val="00EF522F"/>
    <w:rPr>
      <w:rFonts w:ascii="Calibri" w:eastAsia="Calibri" w:hAnsi="Calibri" w:cs="Times New Roman"/>
      <w:i/>
      <w:iCs/>
      <w:sz w:val="20"/>
      <w:szCs w:val="20"/>
      <w:lang w:val="x-none" w:eastAsia="x-none"/>
    </w:rPr>
  </w:style>
  <w:style w:type="paragraph" w:styleId="IntenseQuote">
    <w:name w:val="Intense Quote"/>
    <w:basedOn w:val="Normal"/>
    <w:next w:val="Normal"/>
    <w:link w:val="IntenseQuoteChar"/>
    <w:uiPriority w:val="30"/>
    <w:qFormat/>
    <w:rsid w:val="00EF522F"/>
    <w:pPr>
      <w:pBdr>
        <w:top w:val="single" w:sz="4" w:space="10" w:color="4F81BD"/>
        <w:left w:val="single" w:sz="4" w:space="10" w:color="4F81BD"/>
      </w:pBdr>
      <w:spacing w:before="200" w:after="0" w:line="276" w:lineRule="auto"/>
      <w:ind w:left="1296" w:right="1152"/>
      <w:jc w:val="both"/>
    </w:pPr>
    <w:rPr>
      <w:rFonts w:ascii="Calibri" w:eastAsia="Calibri" w:hAnsi="Calibri" w:cs="Times New Roman"/>
      <w:i/>
      <w:iCs/>
      <w:color w:val="4F81BD"/>
      <w:sz w:val="20"/>
      <w:szCs w:val="20"/>
      <w:lang w:val="x-none" w:eastAsia="x-none"/>
    </w:rPr>
  </w:style>
  <w:style w:type="character" w:customStyle="1" w:styleId="IntenseQuoteChar">
    <w:name w:val="Intense Quote Char"/>
    <w:basedOn w:val="DefaultParagraphFont"/>
    <w:link w:val="IntenseQuote"/>
    <w:uiPriority w:val="30"/>
    <w:rsid w:val="00EF522F"/>
    <w:rPr>
      <w:rFonts w:ascii="Calibri" w:eastAsia="Calibri" w:hAnsi="Calibri" w:cs="Times New Roman"/>
      <w:i/>
      <w:iCs/>
      <w:color w:val="4F81BD"/>
      <w:sz w:val="20"/>
      <w:szCs w:val="20"/>
      <w:lang w:val="x-none" w:eastAsia="x-none"/>
    </w:rPr>
  </w:style>
  <w:style w:type="character" w:styleId="SubtleEmphasis">
    <w:name w:val="Subtle Emphasis"/>
    <w:uiPriority w:val="19"/>
    <w:qFormat/>
    <w:rsid w:val="00EF522F"/>
    <w:rPr>
      <w:i/>
      <w:iCs/>
      <w:color w:val="243F60"/>
    </w:rPr>
  </w:style>
  <w:style w:type="character" w:styleId="IntenseEmphasis">
    <w:name w:val="Intense Emphasis"/>
    <w:uiPriority w:val="21"/>
    <w:qFormat/>
    <w:rsid w:val="00EF522F"/>
    <w:rPr>
      <w:b/>
      <w:bCs/>
      <w:caps/>
      <w:color w:val="243F60"/>
      <w:spacing w:val="10"/>
    </w:rPr>
  </w:style>
  <w:style w:type="character" w:styleId="SubtleReference">
    <w:name w:val="Subtle Reference"/>
    <w:uiPriority w:val="31"/>
    <w:qFormat/>
    <w:rsid w:val="00EF522F"/>
    <w:rPr>
      <w:b/>
      <w:bCs/>
      <w:color w:val="4F81BD"/>
    </w:rPr>
  </w:style>
  <w:style w:type="character" w:styleId="IntenseReference">
    <w:name w:val="Intense Reference"/>
    <w:uiPriority w:val="32"/>
    <w:qFormat/>
    <w:rsid w:val="00EF522F"/>
    <w:rPr>
      <w:b/>
      <w:bCs/>
      <w:i/>
      <w:iCs/>
      <w:caps/>
      <w:color w:val="4F81BD"/>
    </w:rPr>
  </w:style>
  <w:style w:type="character" w:styleId="BookTitle">
    <w:name w:val="Book Title"/>
    <w:uiPriority w:val="33"/>
    <w:qFormat/>
    <w:rsid w:val="00EF522F"/>
    <w:rPr>
      <w:b/>
      <w:bCs/>
      <w:i/>
      <w:iCs/>
      <w:spacing w:val="9"/>
    </w:rPr>
  </w:style>
  <w:style w:type="character" w:customStyle="1" w:styleId="NoSpacingChar">
    <w:name w:val="No Spacing Char"/>
    <w:link w:val="NoSpacing"/>
    <w:uiPriority w:val="1"/>
    <w:rsid w:val="00EF522F"/>
    <w:rPr>
      <w:rFonts w:ascii="Calibri" w:eastAsia="Calibri" w:hAnsi="Calibri" w:cs="Times New Roman"/>
      <w:sz w:val="20"/>
      <w:szCs w:val="20"/>
      <w:lang w:val="x-none" w:eastAsia="x-none"/>
    </w:rPr>
  </w:style>
  <w:style w:type="character" w:customStyle="1" w:styleId="hps">
    <w:name w:val="hps"/>
    <w:rsid w:val="00EF522F"/>
  </w:style>
  <w:style w:type="paragraph" w:customStyle="1" w:styleId="Style">
    <w:name w:val="Style"/>
    <w:rsid w:val="00EF522F"/>
    <w:pPr>
      <w:widowControl w:val="0"/>
      <w:autoSpaceDE w:val="0"/>
      <w:autoSpaceDN w:val="0"/>
      <w:adjustRightInd w:val="0"/>
      <w:spacing w:after="0" w:line="240" w:lineRule="auto"/>
    </w:pPr>
    <w:rPr>
      <w:rFonts w:ascii="Arial" w:eastAsia="Times New Roman" w:hAnsi="Arial" w:cs="Arial"/>
      <w:sz w:val="24"/>
      <w:szCs w:val="24"/>
      <w:lang w:bidi="fa-IR"/>
    </w:rPr>
  </w:style>
  <w:style w:type="character" w:customStyle="1" w:styleId="shorttext">
    <w:name w:val="short_text"/>
    <w:rsid w:val="00EF522F"/>
  </w:style>
  <w:style w:type="character" w:customStyle="1" w:styleId="BalloonTextChar1">
    <w:name w:val="Balloon Text Char1"/>
    <w:uiPriority w:val="99"/>
    <w:semiHidden/>
    <w:rsid w:val="00EF522F"/>
    <w:rPr>
      <w:rFonts w:ascii="Segoe UI" w:hAnsi="Segoe UI" w:cs="Segoe UI"/>
      <w:sz w:val="18"/>
      <w:szCs w:val="18"/>
      <w:lang w:bidi="en-US"/>
    </w:rPr>
  </w:style>
  <w:style w:type="character" w:customStyle="1" w:styleId="A00">
    <w:name w:val="A0"/>
    <w:uiPriority w:val="99"/>
    <w:rsid w:val="00EF522F"/>
    <w:rPr>
      <w:rFonts w:cs="Times"/>
      <w:color w:val="000000"/>
      <w:sz w:val="18"/>
      <w:szCs w:val="18"/>
    </w:rPr>
  </w:style>
  <w:style w:type="character" w:customStyle="1" w:styleId="A6">
    <w:name w:val="A6"/>
    <w:uiPriority w:val="99"/>
    <w:rsid w:val="00EF522F"/>
    <w:rPr>
      <w:rFonts w:cs="Times"/>
      <w:b/>
      <w:bCs/>
      <w:color w:val="000000"/>
      <w:sz w:val="28"/>
      <w:szCs w:val="28"/>
    </w:rPr>
  </w:style>
  <w:style w:type="character" w:customStyle="1" w:styleId="A20">
    <w:name w:val="A2"/>
    <w:uiPriority w:val="99"/>
    <w:rsid w:val="00EF522F"/>
    <w:rPr>
      <w:rFonts w:cs="Times"/>
      <w:color w:val="000000"/>
      <w:sz w:val="20"/>
      <w:szCs w:val="20"/>
    </w:rPr>
  </w:style>
  <w:style w:type="paragraph" w:customStyle="1" w:styleId="qaz1">
    <w:name w:val="qaz1"/>
    <w:basedOn w:val="Normal"/>
    <w:qFormat/>
    <w:rsid w:val="00EF522F"/>
    <w:pPr>
      <w:bidi/>
      <w:spacing w:after="0" w:line="360" w:lineRule="auto"/>
      <w:jc w:val="both"/>
    </w:pPr>
    <w:rPr>
      <w:rFonts w:ascii="Times New Roman" w:eastAsia="Times New Roman" w:hAnsi="Times New Roman" w:cs="B Mitra"/>
      <w:b/>
      <w:bCs/>
      <w:sz w:val="24"/>
      <w:szCs w:val="24"/>
    </w:rPr>
  </w:style>
  <w:style w:type="paragraph" w:customStyle="1" w:styleId="Style1">
    <w:name w:val="Style1"/>
    <w:basedOn w:val="Normal"/>
    <w:link w:val="Style1Char"/>
    <w:qFormat/>
    <w:rsid w:val="00EF522F"/>
    <w:pPr>
      <w:bidi/>
      <w:spacing w:after="0" w:line="360" w:lineRule="auto"/>
      <w:jc w:val="both"/>
    </w:pPr>
    <w:rPr>
      <w:rFonts w:ascii="Times New Roman" w:eastAsia="Times New Roman" w:hAnsi="Times New Roman" w:cs="Times New Roman"/>
      <w:sz w:val="24"/>
      <w:szCs w:val="24"/>
      <w:lang w:val="x-none" w:eastAsia="x-none"/>
    </w:rPr>
  </w:style>
  <w:style w:type="paragraph" w:customStyle="1" w:styleId="qaz2">
    <w:name w:val="qaz2"/>
    <w:basedOn w:val="Normal"/>
    <w:qFormat/>
    <w:rsid w:val="00EF522F"/>
    <w:pPr>
      <w:bidi/>
      <w:spacing w:after="0" w:line="360" w:lineRule="auto"/>
      <w:jc w:val="both"/>
    </w:pPr>
    <w:rPr>
      <w:rFonts w:ascii="Times New Roman" w:eastAsia="Times New Roman" w:hAnsi="Times New Roman" w:cs="B Mitra"/>
      <w:bCs/>
      <w:sz w:val="24"/>
      <w:szCs w:val="24"/>
    </w:rPr>
  </w:style>
  <w:style w:type="character" w:customStyle="1" w:styleId="alt-edited1">
    <w:name w:val="alt-edited1"/>
    <w:rsid w:val="00EF522F"/>
    <w:rPr>
      <w:color w:val="4D90F0"/>
    </w:rPr>
  </w:style>
  <w:style w:type="character" w:customStyle="1" w:styleId="EndnoteTextChar1">
    <w:name w:val="Endnote Text Char1"/>
    <w:rsid w:val="00EF522F"/>
    <w:rPr>
      <w:lang w:bidi="en-US"/>
    </w:rPr>
  </w:style>
  <w:style w:type="character" w:customStyle="1" w:styleId="CommentTextChar1">
    <w:name w:val="Comment Text Char1"/>
    <w:uiPriority w:val="99"/>
    <w:semiHidden/>
    <w:rsid w:val="00EF522F"/>
    <w:rPr>
      <w:lang w:bidi="en-US"/>
    </w:rPr>
  </w:style>
  <w:style w:type="character" w:customStyle="1" w:styleId="CommentSubjectChar1">
    <w:name w:val="Comment Subject Char1"/>
    <w:uiPriority w:val="99"/>
    <w:semiHidden/>
    <w:rsid w:val="00EF522F"/>
    <w:rPr>
      <w:b/>
      <w:bCs/>
      <w:lang w:bidi="en-US"/>
    </w:rPr>
  </w:style>
  <w:style w:type="table" w:styleId="TableElegant">
    <w:name w:val="Table Elegant"/>
    <w:basedOn w:val="TableNormal"/>
    <w:rsid w:val="00EF522F"/>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citation">
    <w:name w:val="citation"/>
    <w:rsid w:val="00EF522F"/>
  </w:style>
  <w:style w:type="character" w:styleId="LineNumber">
    <w:name w:val="line number"/>
    <w:uiPriority w:val="99"/>
    <w:rsid w:val="00EF522F"/>
  </w:style>
  <w:style w:type="numbering" w:customStyle="1" w:styleId="NoList111">
    <w:name w:val="No List111"/>
    <w:next w:val="NoList"/>
    <w:uiPriority w:val="99"/>
    <w:semiHidden/>
    <w:unhideWhenUsed/>
    <w:rsid w:val="00EF522F"/>
  </w:style>
  <w:style w:type="table" w:customStyle="1" w:styleId="TableGrid11">
    <w:name w:val="Table Grid11"/>
    <w:basedOn w:val="TableNormal"/>
    <w:next w:val="TableGrid"/>
    <w:uiPriority w:val="59"/>
    <w:rsid w:val="00EF522F"/>
    <w:pPr>
      <w:spacing w:after="0" w:line="240" w:lineRule="auto"/>
    </w:pPr>
    <w:rPr>
      <w:rFonts w:ascii="Calibri" w:eastAsia="Calibri" w:hAnsi="Calibri" w:cs="Arial"/>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522F"/>
  </w:style>
  <w:style w:type="paragraph" w:customStyle="1" w:styleId="authorgroup">
    <w:name w:val="authorgroup"/>
    <w:basedOn w:val="Normal"/>
    <w:rsid w:val="00EF522F"/>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affiliation">
    <w:name w:val="affiliation"/>
    <w:rsid w:val="00EF522F"/>
  </w:style>
  <w:style w:type="character" w:styleId="HTMLCite">
    <w:name w:val="HTML Cite"/>
    <w:unhideWhenUsed/>
    <w:rsid w:val="00EF522F"/>
    <w:rPr>
      <w:i/>
      <w:iCs/>
    </w:rPr>
  </w:style>
  <w:style w:type="character" w:customStyle="1" w:styleId="author">
    <w:name w:val="author"/>
    <w:rsid w:val="00EF522F"/>
  </w:style>
  <w:style w:type="character" w:customStyle="1" w:styleId="pubyear">
    <w:name w:val="pubyear"/>
    <w:rsid w:val="00EF522F"/>
  </w:style>
  <w:style w:type="character" w:customStyle="1" w:styleId="articletitle">
    <w:name w:val="articletitle"/>
    <w:rsid w:val="00EF522F"/>
  </w:style>
  <w:style w:type="character" w:customStyle="1" w:styleId="journaltitle">
    <w:name w:val="journaltitle"/>
    <w:rsid w:val="00EF522F"/>
  </w:style>
  <w:style w:type="character" w:customStyle="1" w:styleId="vol">
    <w:name w:val="vol"/>
    <w:rsid w:val="00EF522F"/>
  </w:style>
  <w:style w:type="character" w:customStyle="1" w:styleId="pagefirst">
    <w:name w:val="pagefirst"/>
    <w:rsid w:val="00EF522F"/>
  </w:style>
  <w:style w:type="character" w:customStyle="1" w:styleId="pagelast">
    <w:name w:val="pagelast"/>
    <w:rsid w:val="00EF522F"/>
  </w:style>
  <w:style w:type="numbering" w:customStyle="1" w:styleId="NoList1111">
    <w:name w:val="No List1111"/>
    <w:next w:val="NoList"/>
    <w:semiHidden/>
    <w:rsid w:val="00EF522F"/>
  </w:style>
  <w:style w:type="table" w:customStyle="1" w:styleId="TableGrid111">
    <w:name w:val="Table Grid111"/>
    <w:basedOn w:val="TableNormal"/>
    <w:next w:val="TableGrid"/>
    <w:rsid w:val="00EF522F"/>
    <w:pPr>
      <w:bidi/>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itle">
    <w:name w:val="maintitle"/>
    <w:rsid w:val="00EF522F"/>
  </w:style>
  <w:style w:type="numbering" w:customStyle="1" w:styleId="NoList2">
    <w:name w:val="No List2"/>
    <w:next w:val="NoList"/>
    <w:uiPriority w:val="99"/>
    <w:semiHidden/>
    <w:unhideWhenUsed/>
    <w:rsid w:val="00EF522F"/>
  </w:style>
  <w:style w:type="table" w:customStyle="1" w:styleId="TableGrid3">
    <w:name w:val="Table Grid3"/>
    <w:basedOn w:val="TableNormal"/>
    <w:next w:val="TableGrid"/>
    <w:uiPriority w:val="59"/>
    <w:rsid w:val="00EF522F"/>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uiPriority w:val="99"/>
    <w:semiHidden/>
    <w:rsid w:val="00EF522F"/>
    <w:rPr>
      <w:color w:val="808080"/>
    </w:rPr>
  </w:style>
  <w:style w:type="table" w:customStyle="1" w:styleId="TableGrid4">
    <w:name w:val="Table Grid4"/>
    <w:basedOn w:val="TableNormal"/>
    <w:next w:val="TableGrid"/>
    <w:uiPriority w:val="59"/>
    <w:rsid w:val="00EF522F"/>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WebChar">
    <w:name w:val="Normal (Web) Char"/>
    <w:link w:val="NormalWeb"/>
    <w:uiPriority w:val="99"/>
    <w:rsid w:val="00EF522F"/>
    <w:rPr>
      <w:rFonts w:ascii="Times New Roman" w:eastAsia="Times New Roman" w:hAnsi="Times New Roman" w:cs="Times New Roman"/>
      <w:sz w:val="24"/>
      <w:szCs w:val="24"/>
    </w:rPr>
  </w:style>
  <w:style w:type="table" w:customStyle="1" w:styleId="TableGrid5">
    <w:name w:val="Table Grid5"/>
    <w:basedOn w:val="TableNormal"/>
    <w:next w:val="TableGrid"/>
    <w:uiPriority w:val="59"/>
    <w:rsid w:val="00EF522F"/>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EF522F"/>
    <w:pPr>
      <w:spacing w:after="0" w:line="240" w:lineRule="auto"/>
    </w:pPr>
    <w:rPr>
      <w:rFonts w:ascii="Calibri" w:eastAsia="Calibri" w:hAnsi="Calibri" w:cs="Arial"/>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EF522F"/>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59"/>
    <w:rsid w:val="00EF522F"/>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 Grid41"/>
    <w:basedOn w:val="TableNormal"/>
    <w:next w:val="TableGrid"/>
    <w:uiPriority w:val="59"/>
    <w:rsid w:val="00EF522F"/>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Page">
    <w:name w:val="Title Page"/>
    <w:basedOn w:val="Normal"/>
    <w:qFormat/>
    <w:rsid w:val="00EF522F"/>
    <w:pPr>
      <w:bidi/>
      <w:spacing w:after="0" w:line="360" w:lineRule="auto"/>
      <w:jc w:val="center"/>
    </w:pPr>
    <w:rPr>
      <w:rFonts w:ascii="Arial" w:eastAsia="Times New Roman" w:hAnsi="Arial" w:cs="B Titr"/>
      <w:sz w:val="24"/>
      <w:szCs w:val="24"/>
    </w:rPr>
  </w:style>
  <w:style w:type="paragraph" w:customStyle="1" w:styleId="TitlePageNames">
    <w:name w:val="Title Page Names"/>
    <w:basedOn w:val="TitlePage"/>
    <w:qFormat/>
    <w:rsid w:val="00EF522F"/>
    <w:rPr>
      <w:rFonts w:cs="Titr"/>
      <w:b/>
      <w:bCs/>
      <w:sz w:val="28"/>
      <w:szCs w:val="28"/>
    </w:rPr>
  </w:style>
  <w:style w:type="paragraph" w:customStyle="1" w:styleId="CaptionFigure">
    <w:name w:val="Caption_Figure"/>
    <w:basedOn w:val="Normal"/>
    <w:next w:val="Normal"/>
    <w:rsid w:val="00EF522F"/>
    <w:pPr>
      <w:bidi/>
      <w:spacing w:after="240" w:line="276" w:lineRule="auto"/>
      <w:jc w:val="center"/>
    </w:pPr>
    <w:rPr>
      <w:rFonts w:ascii="Calibri" w:eastAsia="Times New Roman" w:hAnsi="Calibri" w:cs="B Lotus"/>
      <w:b/>
      <w:bCs/>
      <w:sz w:val="20"/>
      <w:szCs w:val="24"/>
      <w:lang w:bidi="fa-IR"/>
    </w:rPr>
  </w:style>
  <w:style w:type="paragraph" w:customStyle="1" w:styleId="Figures">
    <w:name w:val="Figures"/>
    <w:next w:val="CaptionFigure"/>
    <w:rsid w:val="00EF522F"/>
    <w:pPr>
      <w:keepNext/>
      <w:bidi/>
      <w:spacing w:before="360" w:after="120" w:line="240" w:lineRule="auto"/>
      <w:jc w:val="center"/>
    </w:pPr>
    <w:rPr>
      <w:rFonts w:ascii="Times New Roman" w:eastAsia="Times New Roman" w:hAnsi="Times New Roman" w:cs="Nazanin"/>
      <w:noProof/>
      <w:sz w:val="24"/>
      <w:szCs w:val="28"/>
    </w:rPr>
  </w:style>
  <w:style w:type="paragraph" w:customStyle="1" w:styleId="NewParagraph">
    <w:name w:val="NewParagraph"/>
    <w:basedOn w:val="Normal"/>
    <w:rsid w:val="00EF522F"/>
    <w:pPr>
      <w:bidi/>
      <w:spacing w:after="0" w:line="276" w:lineRule="auto"/>
      <w:ind w:firstLine="289"/>
      <w:jc w:val="both"/>
    </w:pPr>
    <w:rPr>
      <w:rFonts w:ascii="Calibri" w:eastAsia="Times New Roman" w:hAnsi="Calibri" w:cs="B Zar"/>
      <w:sz w:val="24"/>
      <w:szCs w:val="28"/>
    </w:rPr>
  </w:style>
  <w:style w:type="paragraph" w:customStyle="1" w:styleId="CaptionTable">
    <w:name w:val="Caption_Table"/>
    <w:basedOn w:val="Normal"/>
    <w:next w:val="Normal"/>
    <w:rsid w:val="00EF522F"/>
    <w:pPr>
      <w:keepNext/>
      <w:bidi/>
      <w:spacing w:before="240" w:after="0" w:line="276" w:lineRule="auto"/>
      <w:jc w:val="center"/>
    </w:pPr>
    <w:rPr>
      <w:rFonts w:ascii="Calibri" w:eastAsia="Times New Roman" w:hAnsi="Calibri" w:cs="B Lotus"/>
      <w:b/>
      <w:bCs/>
      <w:sz w:val="20"/>
      <w:szCs w:val="24"/>
      <w:lang w:bidi="fa-IR"/>
    </w:rPr>
  </w:style>
  <w:style w:type="paragraph" w:customStyle="1" w:styleId="Label">
    <w:name w:val="Label"/>
    <w:basedOn w:val="Normal"/>
    <w:next w:val="Normal"/>
    <w:link w:val="LabelCharChar"/>
    <w:rsid w:val="00EF522F"/>
    <w:pPr>
      <w:bidi/>
      <w:spacing w:before="120" w:after="0" w:line="276" w:lineRule="auto"/>
      <w:jc w:val="center"/>
    </w:pPr>
    <w:rPr>
      <w:rFonts w:ascii="Calibri" w:eastAsia="Times New Roman" w:hAnsi="Calibri" w:cs="Times New Roman"/>
      <w:b/>
      <w:bCs/>
      <w:sz w:val="24"/>
      <w:szCs w:val="28"/>
      <w:lang w:val="x-none" w:eastAsia="x-none" w:bidi="fa-IR"/>
    </w:rPr>
  </w:style>
  <w:style w:type="paragraph" w:customStyle="1" w:styleId="Tables">
    <w:name w:val="Tables"/>
    <w:basedOn w:val="Normal"/>
    <w:rsid w:val="00EF522F"/>
    <w:pPr>
      <w:bidi/>
      <w:spacing w:after="0" w:line="276" w:lineRule="auto"/>
      <w:jc w:val="center"/>
    </w:pPr>
    <w:rPr>
      <w:rFonts w:ascii="Calibri" w:eastAsia="Times New Roman" w:hAnsi="Calibri" w:cs="B Nazanin"/>
      <w:sz w:val="24"/>
      <w:szCs w:val="28"/>
    </w:rPr>
  </w:style>
  <w:style w:type="character" w:customStyle="1" w:styleId="LabelCharChar">
    <w:name w:val="Label Char Char"/>
    <w:link w:val="Label"/>
    <w:rsid w:val="00EF522F"/>
    <w:rPr>
      <w:rFonts w:ascii="Calibri" w:eastAsia="Times New Roman" w:hAnsi="Calibri" w:cs="Times New Roman"/>
      <w:b/>
      <w:bCs/>
      <w:sz w:val="24"/>
      <w:szCs w:val="28"/>
      <w:lang w:val="x-none" w:eastAsia="x-none" w:bidi="fa-IR"/>
    </w:rPr>
  </w:style>
  <w:style w:type="paragraph" w:customStyle="1" w:styleId="Theoremstyle">
    <w:name w:val="Theorem_style"/>
    <w:basedOn w:val="Normal"/>
    <w:next w:val="Normal"/>
    <w:link w:val="TheoremstyleChar"/>
    <w:rsid w:val="00EF522F"/>
    <w:pPr>
      <w:bidi/>
      <w:spacing w:before="60" w:after="0" w:line="276" w:lineRule="auto"/>
      <w:jc w:val="both"/>
    </w:pPr>
    <w:rPr>
      <w:rFonts w:ascii="Calibri" w:eastAsia="Times New Roman" w:hAnsi="Calibri" w:cs="Times New Roman"/>
      <w:b/>
      <w:bCs/>
      <w:sz w:val="20"/>
      <w:szCs w:val="26"/>
      <w:lang w:val="x-none" w:eastAsia="x-none" w:bidi="fa-IR"/>
    </w:rPr>
  </w:style>
  <w:style w:type="character" w:customStyle="1" w:styleId="TheoremstyleChar">
    <w:name w:val="Theorem_style Char"/>
    <w:link w:val="Theoremstyle"/>
    <w:rsid w:val="00EF522F"/>
    <w:rPr>
      <w:rFonts w:ascii="Calibri" w:eastAsia="Times New Roman" w:hAnsi="Calibri" w:cs="Times New Roman"/>
      <w:b/>
      <w:bCs/>
      <w:sz w:val="20"/>
      <w:szCs w:val="26"/>
      <w:lang w:val="x-none" w:eastAsia="x-none" w:bidi="fa-IR"/>
    </w:rPr>
  </w:style>
  <w:style w:type="paragraph" w:customStyle="1" w:styleId="HeadingRef">
    <w:name w:val="Heading_Ref"/>
    <w:basedOn w:val="Heading1"/>
    <w:rsid w:val="00EF522F"/>
    <w:pPr>
      <w:keepLines w:val="0"/>
      <w:bidi/>
      <w:spacing w:after="240" w:line="276" w:lineRule="auto"/>
    </w:pPr>
    <w:rPr>
      <w:rFonts w:ascii="Calibri" w:eastAsia="Times New Roman" w:hAnsi="Calibri" w:cs="Times New Roman"/>
      <w:b/>
      <w:bCs/>
      <w:color w:val="auto"/>
      <w:kern w:val="32"/>
      <w:sz w:val="36"/>
      <w:szCs w:val="52"/>
      <w:lang w:val="x-none" w:eastAsia="x-none" w:bidi="fa-IR"/>
    </w:rPr>
  </w:style>
  <w:style w:type="paragraph" w:customStyle="1" w:styleId="a3">
    <w:name w:val="معادله"/>
    <w:basedOn w:val="Normal"/>
    <w:rsid w:val="00EF522F"/>
    <w:pPr>
      <w:spacing w:after="120" w:line="276" w:lineRule="auto"/>
    </w:pPr>
    <w:rPr>
      <w:rFonts w:ascii="Cambria Math" w:eastAsia="Times New Roman" w:hAnsi="Cambria Math" w:cs="B Nazanin"/>
      <w:i/>
      <w:sz w:val="24"/>
      <w:szCs w:val="28"/>
      <w:lang w:bidi="fa-IR"/>
    </w:rPr>
  </w:style>
  <w:style w:type="numbering" w:customStyle="1" w:styleId="Numbered">
    <w:name w:val="Numbered"/>
    <w:basedOn w:val="NoList"/>
    <w:rsid w:val="00EF522F"/>
  </w:style>
  <w:style w:type="paragraph" w:styleId="TableofFigures">
    <w:name w:val="table of figures"/>
    <w:basedOn w:val="Normal"/>
    <w:next w:val="Normal"/>
    <w:uiPriority w:val="99"/>
    <w:rsid w:val="00EF522F"/>
    <w:pPr>
      <w:bidi/>
      <w:spacing w:after="0" w:line="276" w:lineRule="auto"/>
      <w:jc w:val="both"/>
    </w:pPr>
    <w:rPr>
      <w:rFonts w:ascii="Calibri" w:eastAsia="Times New Roman" w:hAnsi="Calibri" w:cs="B Nazanin"/>
      <w:sz w:val="24"/>
      <w:szCs w:val="28"/>
    </w:rPr>
  </w:style>
  <w:style w:type="numbering" w:customStyle="1" w:styleId="NormalNumbered">
    <w:name w:val="Normal_Numbered"/>
    <w:basedOn w:val="NoList"/>
    <w:rsid w:val="00EF522F"/>
    <w:pPr>
      <w:numPr>
        <w:numId w:val="17"/>
      </w:numPr>
    </w:pPr>
  </w:style>
  <w:style w:type="paragraph" w:customStyle="1" w:styleId="ListParagraph1">
    <w:name w:val="List Paragraph1"/>
    <w:aliases w:val="Numbered Items"/>
    <w:basedOn w:val="Normal"/>
    <w:uiPriority w:val="34"/>
    <w:qFormat/>
    <w:rsid w:val="00EF522F"/>
    <w:pPr>
      <w:numPr>
        <w:numId w:val="18"/>
      </w:numPr>
      <w:tabs>
        <w:tab w:val="left" w:pos="849"/>
      </w:tabs>
      <w:bidi/>
      <w:spacing w:after="0" w:line="276" w:lineRule="auto"/>
      <w:contextualSpacing/>
      <w:jc w:val="both"/>
    </w:pPr>
    <w:rPr>
      <w:rFonts w:ascii="Calibri" w:eastAsia="Times New Roman" w:hAnsi="Calibri" w:cs="B Nazanin"/>
      <w:sz w:val="24"/>
      <w:szCs w:val="28"/>
    </w:rPr>
  </w:style>
  <w:style w:type="paragraph" w:customStyle="1" w:styleId="EquationNumber">
    <w:name w:val="Equation_Number"/>
    <w:basedOn w:val="Normal"/>
    <w:qFormat/>
    <w:rsid w:val="00EF522F"/>
    <w:pPr>
      <w:bidi/>
      <w:spacing w:after="0" w:line="276" w:lineRule="auto"/>
    </w:pPr>
    <w:rPr>
      <w:rFonts w:ascii="Calibri" w:eastAsia="Times New Roman" w:hAnsi="Calibri" w:cs="B Nazanin"/>
      <w:sz w:val="24"/>
      <w:szCs w:val="28"/>
    </w:rPr>
  </w:style>
  <w:style w:type="paragraph" w:customStyle="1" w:styleId="HeadingAppendix">
    <w:name w:val="Heading_Appendix"/>
    <w:basedOn w:val="Heading1"/>
    <w:next w:val="NewParagraph"/>
    <w:rsid w:val="00EF522F"/>
    <w:pPr>
      <w:keepLines w:val="0"/>
      <w:numPr>
        <w:numId w:val="16"/>
      </w:numPr>
      <w:tabs>
        <w:tab w:val="clear" w:pos="1418"/>
        <w:tab w:val="num" w:pos="1557"/>
      </w:tabs>
      <w:bidi/>
      <w:spacing w:after="240" w:line="276" w:lineRule="auto"/>
      <w:ind w:left="1559" w:hanging="1559"/>
    </w:pPr>
    <w:rPr>
      <w:rFonts w:ascii="Calibri" w:eastAsia="Times New Roman" w:hAnsi="Calibri" w:cs="Times New Roman"/>
      <w:b/>
      <w:bCs/>
      <w:color w:val="auto"/>
      <w:kern w:val="32"/>
      <w:sz w:val="36"/>
      <w:szCs w:val="52"/>
      <w:lang w:val="x-none" w:eastAsia="x-none" w:bidi="fa-IR"/>
    </w:rPr>
  </w:style>
  <w:style w:type="paragraph" w:customStyle="1" w:styleId="Notation">
    <w:name w:val="Notation"/>
    <w:basedOn w:val="Normal"/>
    <w:rsid w:val="00EF522F"/>
    <w:pPr>
      <w:tabs>
        <w:tab w:val="right" w:pos="8787"/>
      </w:tabs>
      <w:bidi/>
      <w:spacing w:after="0" w:line="276" w:lineRule="auto"/>
      <w:jc w:val="both"/>
    </w:pPr>
    <w:rPr>
      <w:rFonts w:ascii="Calibri" w:eastAsia="Times New Roman" w:hAnsi="Calibri" w:cs="B Nazanin"/>
      <w:sz w:val="24"/>
      <w:szCs w:val="28"/>
    </w:rPr>
  </w:style>
  <w:style w:type="paragraph" w:customStyle="1" w:styleId="Headingcentered">
    <w:name w:val="Heading_centered"/>
    <w:basedOn w:val="Heading2"/>
    <w:qFormat/>
    <w:rsid w:val="00EF522F"/>
  </w:style>
  <w:style w:type="paragraph" w:customStyle="1" w:styleId="TOCTable">
    <w:name w:val="TOC_Table"/>
    <w:basedOn w:val="Normal"/>
    <w:rsid w:val="00EF522F"/>
    <w:pPr>
      <w:pBdr>
        <w:bottom w:val="single" w:sz="12" w:space="1" w:color="auto"/>
      </w:pBdr>
      <w:tabs>
        <w:tab w:val="right" w:pos="8787"/>
      </w:tabs>
      <w:bidi/>
      <w:spacing w:after="120" w:line="276" w:lineRule="auto"/>
      <w:jc w:val="both"/>
    </w:pPr>
    <w:rPr>
      <w:rFonts w:ascii="Calibri" w:eastAsia="Times New Roman" w:hAnsi="Calibri" w:cs="B Nazanin"/>
      <w:b/>
      <w:bCs/>
      <w:sz w:val="28"/>
      <w:szCs w:val="28"/>
    </w:rPr>
  </w:style>
  <w:style w:type="paragraph" w:customStyle="1" w:styleId="Glossary">
    <w:name w:val="Glossary"/>
    <w:basedOn w:val="Normal"/>
    <w:rsid w:val="00EF522F"/>
    <w:pPr>
      <w:bidi/>
      <w:spacing w:after="0" w:line="276" w:lineRule="auto"/>
      <w:ind w:left="129" w:hanging="129"/>
      <w:jc w:val="both"/>
    </w:pPr>
    <w:rPr>
      <w:rFonts w:ascii="Calibri" w:eastAsia="Times New Roman" w:hAnsi="Calibri" w:cs="B Nazanin"/>
      <w:sz w:val="24"/>
      <w:szCs w:val="28"/>
    </w:rPr>
  </w:style>
  <w:style w:type="character" w:customStyle="1" w:styleId="CaptionChar">
    <w:name w:val="Caption Char"/>
    <w:aliases w:val="عنوان نمودار Char"/>
    <w:link w:val="Caption"/>
    <w:rsid w:val="00EF522F"/>
    <w:rPr>
      <w:rFonts w:ascii="Times New Roman" w:eastAsia="Times New Roman" w:hAnsi="Times New Roman" w:cs="B Mitra"/>
      <w:b/>
      <w:bCs/>
      <w:sz w:val="20"/>
      <w:szCs w:val="20"/>
    </w:rPr>
  </w:style>
  <w:style w:type="paragraph" w:customStyle="1" w:styleId="Authors">
    <w:name w:val="Authors"/>
    <w:basedOn w:val="Normal"/>
    <w:next w:val="Normal"/>
    <w:rsid w:val="00EF522F"/>
    <w:pPr>
      <w:framePr w:w="9072" w:hSpace="187" w:vSpace="187" w:wrap="notBeside" w:vAnchor="text" w:hAnchor="page" w:xAlign="center" w:y="1"/>
      <w:spacing w:after="320" w:line="276" w:lineRule="auto"/>
      <w:jc w:val="center"/>
    </w:pPr>
    <w:rPr>
      <w:rFonts w:ascii="Calibri" w:eastAsia="Times New Roman" w:hAnsi="Calibri" w:cs="Times New Roman"/>
      <w:lang w:bidi="fa-IR"/>
    </w:rPr>
  </w:style>
  <w:style w:type="paragraph" w:styleId="BlockText">
    <w:name w:val="Block Text"/>
    <w:basedOn w:val="Normal"/>
    <w:rsid w:val="00EF522F"/>
    <w:pPr>
      <w:bidi/>
      <w:spacing w:after="120" w:line="276" w:lineRule="auto"/>
      <w:ind w:left="1440" w:right="1440"/>
    </w:pPr>
    <w:rPr>
      <w:rFonts w:ascii="Verdana" w:eastAsia="Times New Roman" w:hAnsi="Verdana" w:cs="B Nazanin"/>
      <w:sz w:val="18"/>
      <w:szCs w:val="28"/>
      <w:lang w:bidi="fa-IR"/>
    </w:rPr>
  </w:style>
  <w:style w:type="paragraph" w:styleId="BodyText2">
    <w:name w:val="Body Text 2"/>
    <w:basedOn w:val="Normal"/>
    <w:link w:val="BodyText2Char"/>
    <w:rsid w:val="00EF522F"/>
    <w:pPr>
      <w:bidi/>
      <w:spacing w:after="120" w:line="480" w:lineRule="auto"/>
    </w:pPr>
    <w:rPr>
      <w:rFonts w:ascii="Verdana" w:eastAsia="Times New Roman" w:hAnsi="Verdana" w:cs="B Nazanin"/>
      <w:sz w:val="18"/>
      <w:szCs w:val="28"/>
      <w:lang w:val="x-none" w:eastAsia="x-none" w:bidi="fa-IR"/>
    </w:rPr>
  </w:style>
  <w:style w:type="character" w:customStyle="1" w:styleId="BodyText2Char">
    <w:name w:val="Body Text 2 Char"/>
    <w:basedOn w:val="DefaultParagraphFont"/>
    <w:link w:val="BodyText2"/>
    <w:rsid w:val="00EF522F"/>
    <w:rPr>
      <w:rFonts w:ascii="Verdana" w:eastAsia="Times New Roman" w:hAnsi="Verdana" w:cs="B Nazanin"/>
      <w:sz w:val="18"/>
      <w:szCs w:val="28"/>
      <w:lang w:val="x-none" w:eastAsia="x-none" w:bidi="fa-IR"/>
    </w:rPr>
  </w:style>
  <w:style w:type="character" w:customStyle="1" w:styleId="comment">
    <w:name w:val="comment"/>
    <w:rsid w:val="00EF522F"/>
  </w:style>
  <w:style w:type="paragraph" w:customStyle="1" w:styleId="formula">
    <w:name w:val="formula"/>
    <w:basedOn w:val="BlockText"/>
    <w:rsid w:val="00EF522F"/>
    <w:pPr>
      <w:numPr>
        <w:numId w:val="19"/>
      </w:numPr>
      <w:tabs>
        <w:tab w:val="clear" w:pos="721"/>
        <w:tab w:val="num" w:pos="1080"/>
        <w:tab w:val="center" w:pos="4156"/>
      </w:tabs>
      <w:spacing w:before="120"/>
      <w:ind w:left="1080" w:right="0" w:hanging="360"/>
    </w:pPr>
    <w:rPr>
      <w:lang w:bidi="ar-SA"/>
    </w:rPr>
  </w:style>
  <w:style w:type="paragraph" w:customStyle="1" w:styleId="StyleStyleStyleHeading2Char">
    <w:name w:val="Style Style Style Heading 2Char + + +"/>
    <w:basedOn w:val="Normal"/>
    <w:rsid w:val="00EF522F"/>
    <w:pPr>
      <w:keepNext/>
      <w:spacing w:before="280" w:after="240" w:line="276" w:lineRule="auto"/>
      <w:jc w:val="lowKashida"/>
      <w:outlineLvl w:val="1"/>
    </w:pPr>
    <w:rPr>
      <w:rFonts w:ascii="Verdana" w:eastAsia="Times New Roman" w:hAnsi="Verdana" w:cs="Zar"/>
      <w:b/>
      <w:bCs/>
      <w:i/>
      <w:sz w:val="28"/>
      <w:szCs w:val="28"/>
      <w:lang w:bidi="fa-IR"/>
    </w:rPr>
  </w:style>
  <w:style w:type="paragraph" w:customStyle="1" w:styleId="Style2CharCharNotLatinItalicChar">
    <w:name w:val="Style متن 2 Char Char + Not (Latin) Italic Char"/>
    <w:basedOn w:val="2CharChar"/>
    <w:link w:val="Style2CharCharNotLatinItalicCharChar"/>
    <w:rsid w:val="00EF522F"/>
    <w:pPr>
      <w:jc w:val="both"/>
    </w:pPr>
    <w:rPr>
      <w:szCs w:val="26"/>
    </w:rPr>
  </w:style>
  <w:style w:type="paragraph" w:styleId="HTMLPreformatted">
    <w:name w:val="HTML Preformatted"/>
    <w:basedOn w:val="Normal"/>
    <w:link w:val="HTMLPreformattedChar"/>
    <w:rsid w:val="00EF5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pPr>
    <w:rPr>
      <w:rFonts w:ascii="Courier New" w:eastAsia="Times New Roman" w:hAnsi="Courier New" w:cs="Times New Roman"/>
      <w:sz w:val="20"/>
      <w:szCs w:val="20"/>
      <w:lang w:val="x-none" w:eastAsia="x-none" w:bidi="fa-IR"/>
    </w:rPr>
  </w:style>
  <w:style w:type="character" w:customStyle="1" w:styleId="HTMLPreformattedChar">
    <w:name w:val="HTML Preformatted Char"/>
    <w:basedOn w:val="DefaultParagraphFont"/>
    <w:link w:val="HTMLPreformatted"/>
    <w:rsid w:val="00EF522F"/>
    <w:rPr>
      <w:rFonts w:ascii="Courier New" w:eastAsia="Times New Roman" w:hAnsi="Courier New" w:cs="Times New Roman"/>
      <w:sz w:val="20"/>
      <w:szCs w:val="20"/>
      <w:lang w:val="x-none" w:eastAsia="x-none" w:bidi="fa-IR"/>
    </w:rPr>
  </w:style>
  <w:style w:type="paragraph" w:customStyle="1" w:styleId="CharCharChar">
    <w:name w:val="شکل Char Char Char"/>
    <w:basedOn w:val="Normal"/>
    <w:next w:val="Normal"/>
    <w:link w:val="CharCharCharChar"/>
    <w:autoRedefine/>
    <w:rsid w:val="00EF522F"/>
    <w:pPr>
      <w:bidi/>
      <w:spacing w:after="480" w:line="276" w:lineRule="auto"/>
      <w:ind w:left="1188" w:hanging="1008"/>
      <w:jc w:val="center"/>
    </w:pPr>
    <w:rPr>
      <w:rFonts w:ascii="Calibri" w:eastAsia="Times New Roman" w:hAnsi="Calibri" w:cs="Times New Roman"/>
      <w:sz w:val="20"/>
      <w:szCs w:val="24"/>
      <w:lang w:val="x-none" w:eastAsia="x-none" w:bidi="fa-IR"/>
    </w:rPr>
  </w:style>
  <w:style w:type="paragraph" w:customStyle="1" w:styleId="ljk">
    <w:name w:val="ljk"/>
    <w:basedOn w:val="CharCharChar"/>
    <w:rsid w:val="00EF522F"/>
    <w:pPr>
      <w:ind w:left="0" w:firstLine="0"/>
      <w:jc w:val="left"/>
    </w:pPr>
  </w:style>
  <w:style w:type="paragraph" w:customStyle="1" w:styleId="mymmpbestnr">
    <w:name w:val="mymmp_bestnr"/>
    <w:basedOn w:val="Normal"/>
    <w:rsid w:val="00EF522F"/>
    <w:pPr>
      <w:spacing w:before="100" w:beforeAutospacing="1" w:after="100" w:afterAutospacing="1" w:line="276" w:lineRule="auto"/>
    </w:pPr>
    <w:rPr>
      <w:rFonts w:ascii="Calibri" w:eastAsia="MS Mincho" w:hAnsi="Calibri" w:cs="Times New Roman"/>
      <w:sz w:val="24"/>
      <w:szCs w:val="24"/>
      <w:lang w:eastAsia="ja-JP"/>
    </w:rPr>
  </w:style>
  <w:style w:type="paragraph" w:customStyle="1" w:styleId="section">
    <w:name w:val="section"/>
    <w:basedOn w:val="Normal"/>
    <w:rsid w:val="00EF522F"/>
    <w:pPr>
      <w:bidi/>
      <w:spacing w:after="0" w:line="276" w:lineRule="auto"/>
      <w:ind w:left="375" w:hanging="432"/>
    </w:pPr>
    <w:rPr>
      <w:rFonts w:ascii="Verdana" w:eastAsia="Times New Roman" w:hAnsi="Verdana" w:cs="B Nazanin"/>
      <w:sz w:val="18"/>
      <w:szCs w:val="28"/>
      <w:lang w:bidi="fa-IR"/>
    </w:rPr>
  </w:style>
  <w:style w:type="character" w:customStyle="1" w:styleId="StyleComplexTraditionalArabic">
    <w:name w:val="Style (Complex) Traditional Arabic"/>
    <w:rsid w:val="00EF522F"/>
    <w:rPr>
      <w:rFonts w:cs="Nazanin"/>
    </w:rPr>
  </w:style>
  <w:style w:type="paragraph" w:customStyle="1" w:styleId="StyleComplexZarJustified">
    <w:name w:val="Style (Complex) Zar Justified"/>
    <w:basedOn w:val="Normal"/>
    <w:rsid w:val="00EF522F"/>
    <w:pPr>
      <w:bidi/>
      <w:spacing w:after="0" w:line="276" w:lineRule="auto"/>
      <w:jc w:val="both"/>
    </w:pPr>
    <w:rPr>
      <w:rFonts w:ascii="Verdana" w:eastAsia="Times New Roman" w:hAnsi="Verdana" w:cs="Zar"/>
      <w:sz w:val="18"/>
      <w:szCs w:val="28"/>
      <w:lang w:bidi="fa-IR"/>
    </w:rPr>
  </w:style>
  <w:style w:type="paragraph" w:customStyle="1" w:styleId="StyleCaptionCentered">
    <w:name w:val="Style Caption + Centered"/>
    <w:basedOn w:val="Caption"/>
    <w:autoRedefine/>
    <w:rsid w:val="00EF522F"/>
    <w:pPr>
      <w:ind w:firstLine="0"/>
      <w:jc w:val="center"/>
    </w:pPr>
    <w:rPr>
      <w:rFonts w:ascii="Verdana" w:hAnsi="Verdana" w:cs="Times New Roman"/>
      <w:sz w:val="18"/>
      <w:szCs w:val="22"/>
      <w:lang w:val="x-none" w:eastAsia="x-none" w:bidi="fa-IR"/>
    </w:rPr>
  </w:style>
  <w:style w:type="paragraph" w:customStyle="1" w:styleId="StyleCaptionCentered1">
    <w:name w:val="Style Caption + Centered1"/>
    <w:basedOn w:val="Caption"/>
    <w:autoRedefine/>
    <w:rsid w:val="00EF522F"/>
    <w:pPr>
      <w:ind w:firstLine="0"/>
      <w:jc w:val="center"/>
    </w:pPr>
    <w:rPr>
      <w:rFonts w:ascii="Verdana" w:hAnsi="Verdana" w:cs="Times New Roman"/>
      <w:sz w:val="18"/>
      <w:szCs w:val="22"/>
      <w:lang w:val="x-none" w:eastAsia="x-none" w:bidi="fa-IR"/>
    </w:rPr>
  </w:style>
  <w:style w:type="paragraph" w:customStyle="1" w:styleId="StyleformulaComplexNazanin">
    <w:name w:val="Style formula + (Complex) Nazanin"/>
    <w:basedOn w:val="formula"/>
    <w:rsid w:val="00EF522F"/>
    <w:pPr>
      <w:numPr>
        <w:numId w:val="0"/>
      </w:numPr>
    </w:pPr>
  </w:style>
  <w:style w:type="paragraph" w:customStyle="1" w:styleId="StyleHeading2ComplexZarJustified">
    <w:name w:val="Style Heading 2 + (Complex) Zar Justified"/>
    <w:basedOn w:val="Heading2"/>
    <w:rsid w:val="00EF522F"/>
  </w:style>
  <w:style w:type="paragraph" w:customStyle="1" w:styleId="StyleHeading4ComplexNazaninNotBold">
    <w:name w:val="Style Heading 4 + (Complex) Nazanin Not Bold"/>
    <w:basedOn w:val="Heading4"/>
    <w:rsid w:val="00EF522F"/>
  </w:style>
  <w:style w:type="paragraph" w:customStyle="1" w:styleId="a4">
    <w:name w:val="متن"/>
    <w:basedOn w:val="Normal"/>
    <w:link w:val="Char2"/>
    <w:rsid w:val="00EF522F"/>
    <w:pPr>
      <w:bidi/>
      <w:spacing w:after="0" w:line="360" w:lineRule="auto"/>
      <w:ind w:left="57" w:right="57" w:firstLine="340"/>
      <w:jc w:val="lowKashida"/>
    </w:pPr>
    <w:rPr>
      <w:rFonts w:ascii="Calibri" w:eastAsia="Times New Roman" w:hAnsi="Calibri" w:cs="Times New Roman"/>
      <w:sz w:val="24"/>
      <w:szCs w:val="28"/>
      <w:lang w:val="x-none" w:eastAsia="x-none" w:bidi="fa-IR"/>
    </w:rPr>
  </w:style>
  <w:style w:type="paragraph" w:customStyle="1" w:styleId="StyleJustifiedLinespacing15lines">
    <w:name w:val="Style Justified Line spacing:  1.5 lines"/>
    <w:basedOn w:val="a4"/>
    <w:rsid w:val="00EF522F"/>
    <w:pPr>
      <w:jc w:val="both"/>
    </w:pPr>
  </w:style>
  <w:style w:type="paragraph" w:customStyle="1" w:styleId="StyleStyleHeading3UCS">
    <w:name w:val="Style Style Heading 3 UCS + +"/>
    <w:basedOn w:val="Normal"/>
    <w:rsid w:val="00EF522F"/>
    <w:pPr>
      <w:keepNext/>
      <w:spacing w:before="280" w:after="200" w:line="276" w:lineRule="auto"/>
      <w:ind w:left="144" w:hanging="144"/>
      <w:jc w:val="both"/>
      <w:outlineLvl w:val="2"/>
    </w:pPr>
    <w:rPr>
      <w:rFonts w:ascii="Verdana" w:eastAsia="Times New Roman" w:hAnsi="Verdana" w:cs="B Zar"/>
      <w:b/>
      <w:bCs/>
      <w:sz w:val="28"/>
      <w:szCs w:val="28"/>
      <w:lang w:bidi="fa-IR"/>
    </w:rPr>
  </w:style>
  <w:style w:type="paragraph" w:customStyle="1" w:styleId="Char">
    <w:name w:val="متن Char"/>
    <w:basedOn w:val="Normal"/>
    <w:link w:val="CharChar"/>
    <w:rsid w:val="00EF522F"/>
    <w:pPr>
      <w:bidi/>
      <w:spacing w:after="0" w:line="360" w:lineRule="auto"/>
      <w:ind w:left="57" w:right="57" w:firstLine="340"/>
      <w:jc w:val="lowKashida"/>
    </w:pPr>
    <w:rPr>
      <w:rFonts w:ascii="Calibri" w:eastAsia="Times New Roman" w:hAnsi="Calibri" w:cs="Times New Roman"/>
      <w:sz w:val="24"/>
      <w:szCs w:val="28"/>
      <w:lang w:val="x-none" w:eastAsia="x-none" w:bidi="fa-IR"/>
    </w:rPr>
  </w:style>
  <w:style w:type="paragraph" w:customStyle="1" w:styleId="Style2">
    <w:name w:val="Style2"/>
    <w:basedOn w:val="Normal"/>
    <w:rsid w:val="00EF522F"/>
    <w:pPr>
      <w:bidi/>
      <w:spacing w:after="480" w:line="276" w:lineRule="auto"/>
      <w:jc w:val="center"/>
    </w:pPr>
    <w:rPr>
      <w:rFonts w:ascii="Calibri" w:eastAsia="Times New Roman" w:hAnsi="Calibri" w:cs="B Nazanin"/>
      <w:sz w:val="18"/>
      <w:szCs w:val="20"/>
      <w:lang w:bidi="fa-IR"/>
    </w:rPr>
  </w:style>
  <w:style w:type="paragraph" w:customStyle="1" w:styleId="UCSHeading2">
    <w:name w:val="UCS Heading 2"/>
    <w:basedOn w:val="Heading2"/>
    <w:next w:val="a4"/>
    <w:rsid w:val="00EF522F"/>
  </w:style>
  <w:style w:type="paragraph" w:customStyle="1" w:styleId="a5">
    <w:name w:val="بلد"/>
    <w:basedOn w:val="Char"/>
    <w:link w:val="Char0"/>
    <w:rsid w:val="00EF522F"/>
    <w:pPr>
      <w:keepNext/>
      <w:ind w:left="58" w:right="58" w:firstLine="346"/>
    </w:pPr>
    <w:rPr>
      <w:b/>
      <w:bCs/>
    </w:rPr>
  </w:style>
  <w:style w:type="character" w:customStyle="1" w:styleId="CharChar">
    <w:name w:val="متن Char Char"/>
    <w:link w:val="Char"/>
    <w:rsid w:val="00EF522F"/>
    <w:rPr>
      <w:rFonts w:ascii="Calibri" w:eastAsia="Times New Roman" w:hAnsi="Calibri" w:cs="Times New Roman"/>
      <w:sz w:val="24"/>
      <w:szCs w:val="28"/>
      <w:lang w:val="x-none" w:eastAsia="x-none" w:bidi="fa-IR"/>
    </w:rPr>
  </w:style>
  <w:style w:type="character" w:customStyle="1" w:styleId="Char0">
    <w:name w:val="بلد Char"/>
    <w:link w:val="a5"/>
    <w:rsid w:val="00EF522F"/>
    <w:rPr>
      <w:rFonts w:ascii="Calibri" w:eastAsia="Times New Roman" w:hAnsi="Calibri" w:cs="Times New Roman"/>
      <w:b/>
      <w:bCs/>
      <w:sz w:val="24"/>
      <w:szCs w:val="28"/>
      <w:lang w:val="x-none" w:eastAsia="x-none" w:bidi="fa-IR"/>
    </w:rPr>
  </w:style>
  <w:style w:type="paragraph" w:customStyle="1" w:styleId="Char1">
    <w:name w:val="جدول Char"/>
    <w:basedOn w:val="Caption"/>
    <w:link w:val="CharChar0"/>
    <w:autoRedefine/>
    <w:rsid w:val="00EF522F"/>
    <w:pPr>
      <w:spacing w:after="0"/>
      <w:ind w:left="2772" w:hanging="1152"/>
      <w:jc w:val="center"/>
    </w:pPr>
    <w:rPr>
      <w:rFonts w:ascii="Calibri" w:hAnsi="Calibri" w:cs="Times New Roman"/>
      <w:szCs w:val="24"/>
      <w:lang w:val="x-none" w:eastAsia="x-none" w:bidi="fa-IR"/>
    </w:rPr>
  </w:style>
  <w:style w:type="character" w:customStyle="1" w:styleId="CharChar0">
    <w:name w:val="جدول Char Char"/>
    <w:link w:val="Char1"/>
    <w:rsid w:val="00EF522F"/>
    <w:rPr>
      <w:rFonts w:ascii="Calibri" w:eastAsia="Times New Roman" w:hAnsi="Calibri" w:cs="Times New Roman"/>
      <w:b/>
      <w:bCs/>
      <w:sz w:val="20"/>
      <w:szCs w:val="24"/>
      <w:lang w:val="x-none" w:eastAsia="x-none" w:bidi="fa-IR"/>
    </w:rPr>
  </w:style>
  <w:style w:type="paragraph" w:customStyle="1" w:styleId="a7">
    <w:name w:val="سرفصل"/>
    <w:basedOn w:val="Heading1"/>
    <w:rsid w:val="00EF522F"/>
    <w:pPr>
      <w:keepLines w:val="0"/>
      <w:bidi/>
      <w:spacing w:before="0" w:line="240" w:lineRule="auto"/>
      <w:jc w:val="center"/>
    </w:pPr>
    <w:rPr>
      <w:rFonts w:ascii="Calibri" w:eastAsia="Times New Roman" w:hAnsi="Calibri" w:cs="B Zar"/>
      <w:b/>
      <w:bCs/>
      <w:color w:val="auto"/>
      <w:kern w:val="32"/>
      <w:sz w:val="52"/>
      <w:szCs w:val="60"/>
      <w:lang w:val="x-none" w:eastAsia="x-none" w:bidi="fa-IR"/>
    </w:rPr>
  </w:style>
  <w:style w:type="paragraph" w:customStyle="1" w:styleId="a">
    <w:name w:val="شکل"/>
    <w:basedOn w:val="Normal"/>
    <w:autoRedefine/>
    <w:rsid w:val="00EF522F"/>
    <w:pPr>
      <w:numPr>
        <w:numId w:val="20"/>
      </w:numPr>
      <w:tabs>
        <w:tab w:val="num" w:pos="1080"/>
      </w:tabs>
      <w:bidi/>
      <w:spacing w:after="0" w:line="360" w:lineRule="auto"/>
      <w:ind w:left="1080"/>
      <w:jc w:val="center"/>
    </w:pPr>
    <w:rPr>
      <w:rFonts w:ascii="Calibri" w:eastAsia="Times New Roman" w:hAnsi="Calibri" w:cs="B Nazanin"/>
      <w:sz w:val="20"/>
      <w:szCs w:val="24"/>
      <w:lang w:bidi="fa-IR"/>
    </w:rPr>
  </w:style>
  <w:style w:type="paragraph" w:customStyle="1" w:styleId="CharChar1">
    <w:name w:val="شکل Char Char"/>
    <w:basedOn w:val="Normal"/>
    <w:next w:val="Normal"/>
    <w:autoRedefine/>
    <w:rsid w:val="00EF522F"/>
    <w:pPr>
      <w:bidi/>
      <w:spacing w:after="480" w:line="276" w:lineRule="auto"/>
      <w:ind w:left="1008" w:hanging="1008"/>
      <w:jc w:val="center"/>
    </w:pPr>
    <w:rPr>
      <w:rFonts w:ascii="Verdana" w:eastAsia="Times New Roman" w:hAnsi="Verdana" w:cs="B Nazanin"/>
      <w:sz w:val="18"/>
      <w:szCs w:val="24"/>
      <w:lang w:bidi="fa-IR"/>
    </w:rPr>
  </w:style>
  <w:style w:type="character" w:customStyle="1" w:styleId="CharCharCharChar">
    <w:name w:val="شکل Char Char Char Char"/>
    <w:link w:val="CharCharChar"/>
    <w:rsid w:val="00EF522F"/>
    <w:rPr>
      <w:rFonts w:ascii="Calibri" w:eastAsia="Times New Roman" w:hAnsi="Calibri" w:cs="Times New Roman"/>
      <w:sz w:val="20"/>
      <w:szCs w:val="24"/>
      <w:lang w:val="x-none" w:eastAsia="x-none" w:bidi="fa-IR"/>
    </w:rPr>
  </w:style>
  <w:style w:type="paragraph" w:customStyle="1" w:styleId="Char3">
    <w:name w:val="فرمول Char"/>
    <w:basedOn w:val="Normal"/>
    <w:link w:val="CharChar2"/>
    <w:autoRedefine/>
    <w:rsid w:val="00EF522F"/>
    <w:pPr>
      <w:tabs>
        <w:tab w:val="right" w:pos="8222"/>
      </w:tabs>
      <w:bidi/>
      <w:spacing w:before="120" w:after="120" w:line="360" w:lineRule="auto"/>
      <w:ind w:left="180" w:firstLine="170"/>
    </w:pPr>
    <w:rPr>
      <w:rFonts w:ascii="Verdana" w:eastAsia="Times New Roman" w:hAnsi="Verdana" w:cs="Times New Roman"/>
      <w:i/>
      <w:sz w:val="18"/>
      <w:szCs w:val="28"/>
      <w:lang w:val="x-none" w:eastAsia="x-none" w:bidi="fa-IR"/>
    </w:rPr>
  </w:style>
  <w:style w:type="paragraph" w:customStyle="1" w:styleId="a8">
    <w:name w:val="فرمول بدون شماره"/>
    <w:basedOn w:val="a4"/>
    <w:next w:val="a4"/>
    <w:rsid w:val="00EF522F"/>
    <w:pPr>
      <w:tabs>
        <w:tab w:val="right" w:pos="57"/>
        <w:tab w:val="right" w:pos="8222"/>
      </w:tabs>
    </w:pPr>
  </w:style>
  <w:style w:type="paragraph" w:customStyle="1" w:styleId="20">
    <w:name w:val="متن 2"/>
    <w:basedOn w:val="Normal"/>
    <w:rsid w:val="00EF522F"/>
    <w:pPr>
      <w:bidi/>
      <w:spacing w:after="0" w:line="360" w:lineRule="auto"/>
      <w:ind w:left="72"/>
      <w:jc w:val="lowKashida"/>
    </w:pPr>
    <w:rPr>
      <w:rFonts w:ascii="Calibri" w:eastAsia="Times New Roman" w:hAnsi="Calibri" w:cs="Zar"/>
      <w:i/>
      <w:sz w:val="24"/>
      <w:szCs w:val="24"/>
      <w:lang w:bidi="fa-IR"/>
    </w:rPr>
  </w:style>
  <w:style w:type="paragraph" w:customStyle="1" w:styleId="2CharChar">
    <w:name w:val="متن 2 Char Char"/>
    <w:basedOn w:val="Normal"/>
    <w:link w:val="2CharCharChar"/>
    <w:rsid w:val="00EF522F"/>
    <w:pPr>
      <w:bidi/>
      <w:spacing w:after="0" w:line="360" w:lineRule="auto"/>
      <w:ind w:left="72"/>
      <w:jc w:val="lowKashida"/>
    </w:pPr>
    <w:rPr>
      <w:rFonts w:ascii="Calibri" w:eastAsia="Times New Roman" w:hAnsi="Calibri" w:cs="Times New Roman"/>
      <w:i/>
      <w:sz w:val="24"/>
      <w:szCs w:val="24"/>
      <w:lang w:val="x-none" w:eastAsia="x-none" w:bidi="fa-IR"/>
    </w:rPr>
  </w:style>
  <w:style w:type="character" w:customStyle="1" w:styleId="2CharCharChar">
    <w:name w:val="متن 2 Char Char Char"/>
    <w:link w:val="2CharChar"/>
    <w:rsid w:val="00EF522F"/>
    <w:rPr>
      <w:rFonts w:ascii="Calibri" w:eastAsia="Times New Roman" w:hAnsi="Calibri" w:cs="Times New Roman"/>
      <w:i/>
      <w:sz w:val="24"/>
      <w:szCs w:val="24"/>
      <w:lang w:val="x-none" w:eastAsia="x-none" w:bidi="fa-IR"/>
    </w:rPr>
  </w:style>
  <w:style w:type="character" w:customStyle="1" w:styleId="CharChar10">
    <w:name w:val="متن Char Char1"/>
    <w:rsid w:val="00EF522F"/>
    <w:rPr>
      <w:rFonts w:cs="Nazanin"/>
      <w:szCs w:val="28"/>
      <w:lang w:val="en-US" w:eastAsia="en-US" w:bidi="ar-SA"/>
    </w:rPr>
  </w:style>
  <w:style w:type="character" w:customStyle="1" w:styleId="Char10">
    <w:name w:val="متن Char1"/>
    <w:rsid w:val="00EF522F"/>
    <w:rPr>
      <w:rFonts w:ascii="Verdana" w:hAnsi="Verdana" w:cs="B Lotus"/>
      <w:sz w:val="18"/>
      <w:szCs w:val="28"/>
      <w:lang w:val="en-US" w:eastAsia="en-US" w:bidi="fa-IR"/>
    </w:rPr>
  </w:style>
  <w:style w:type="character" w:customStyle="1" w:styleId="Char2">
    <w:name w:val="متن Char2"/>
    <w:link w:val="a4"/>
    <w:rsid w:val="00EF522F"/>
    <w:rPr>
      <w:rFonts w:ascii="Calibri" w:eastAsia="Times New Roman" w:hAnsi="Calibri" w:cs="Times New Roman"/>
      <w:sz w:val="24"/>
      <w:szCs w:val="28"/>
      <w:lang w:val="x-none" w:eastAsia="x-none" w:bidi="fa-IR"/>
    </w:rPr>
  </w:style>
  <w:style w:type="paragraph" w:customStyle="1" w:styleId="a9">
    <w:name w:val="منابع"/>
    <w:basedOn w:val="Normal"/>
    <w:link w:val="CharChar11"/>
    <w:autoRedefine/>
    <w:rsid w:val="00EF522F"/>
    <w:pPr>
      <w:bidi/>
      <w:spacing w:after="60" w:line="276" w:lineRule="auto"/>
      <w:ind w:left="540" w:hanging="542"/>
      <w:jc w:val="lowKashida"/>
    </w:pPr>
    <w:rPr>
      <w:rFonts w:ascii="Arial" w:eastAsia="Times New Roman" w:hAnsi="Arial" w:cs="Times New Roman"/>
      <w:b/>
      <w:bCs/>
      <w:sz w:val="28"/>
      <w:szCs w:val="28"/>
      <w:lang w:val="x-none" w:eastAsia="x-none" w:bidi="fa-IR"/>
    </w:rPr>
  </w:style>
  <w:style w:type="character" w:customStyle="1" w:styleId="CharChar3">
    <w:name w:val="منابع Char Char"/>
    <w:rsid w:val="00EF522F"/>
    <w:rPr>
      <w:rFonts w:cs="Nazanin"/>
      <w:sz w:val="24"/>
      <w:szCs w:val="28"/>
      <w:lang w:val="en-US" w:eastAsia="en-US" w:bidi="fa-IR"/>
    </w:rPr>
  </w:style>
  <w:style w:type="character" w:customStyle="1" w:styleId="CharChar11">
    <w:name w:val="منابع Char Char1"/>
    <w:link w:val="a9"/>
    <w:rsid w:val="00EF522F"/>
    <w:rPr>
      <w:rFonts w:ascii="Arial" w:eastAsia="Times New Roman" w:hAnsi="Arial" w:cs="Times New Roman"/>
      <w:b/>
      <w:bCs/>
      <w:sz w:val="28"/>
      <w:szCs w:val="28"/>
      <w:lang w:val="x-none" w:eastAsia="x-none" w:bidi="fa-IR"/>
    </w:rPr>
  </w:style>
  <w:style w:type="character" w:customStyle="1" w:styleId="Style2CharCharNotLatinItalicCharChar">
    <w:name w:val="Style متن 2 Char Char + Not (Latin) Italic Char Char"/>
    <w:link w:val="Style2CharCharNotLatinItalicChar"/>
    <w:rsid w:val="00EF522F"/>
    <w:rPr>
      <w:rFonts w:ascii="Calibri" w:eastAsia="Times New Roman" w:hAnsi="Calibri" w:cs="Times New Roman"/>
      <w:i/>
      <w:sz w:val="24"/>
      <w:szCs w:val="26"/>
      <w:lang w:val="x-none" w:eastAsia="x-none" w:bidi="fa-IR"/>
    </w:rPr>
  </w:style>
  <w:style w:type="paragraph" w:customStyle="1" w:styleId="StyleUCSHeading2NotLatinItalic">
    <w:name w:val="Style UCS Heading 2 + Not (Latin) Italic"/>
    <w:basedOn w:val="UCSHeading2"/>
    <w:rsid w:val="00EF522F"/>
    <w:pPr>
      <w:keepLines w:val="0"/>
      <w:numPr>
        <w:ilvl w:val="1"/>
      </w:numPr>
      <w:bidi/>
      <w:spacing w:before="280" w:after="240" w:line="276" w:lineRule="auto"/>
      <w:ind w:left="180"/>
      <w:jc w:val="both"/>
    </w:pPr>
    <w:rPr>
      <w:rFonts w:ascii="Calibri" w:hAnsi="Calibri" w:cs="B Nazanin"/>
      <w:b/>
      <w:bCs/>
      <w:color w:val="auto"/>
      <w:sz w:val="28"/>
      <w:szCs w:val="28"/>
      <w:lang w:val="x-none" w:eastAsia="x-none" w:bidi="fa-IR"/>
    </w:rPr>
  </w:style>
  <w:style w:type="paragraph" w:customStyle="1" w:styleId="StyleNotLatinItalic">
    <w:name w:val="Style فرمول + Not (Latin) Italic"/>
    <w:basedOn w:val="Char3"/>
    <w:link w:val="StyleNotLatinItalicChar"/>
    <w:rsid w:val="00EF522F"/>
  </w:style>
  <w:style w:type="character" w:customStyle="1" w:styleId="CharChar2">
    <w:name w:val="فرمول Char Char"/>
    <w:link w:val="Char3"/>
    <w:rsid w:val="00EF522F"/>
    <w:rPr>
      <w:rFonts w:ascii="Verdana" w:eastAsia="Times New Roman" w:hAnsi="Verdana" w:cs="Times New Roman"/>
      <w:i/>
      <w:sz w:val="18"/>
      <w:szCs w:val="28"/>
      <w:lang w:val="x-none" w:eastAsia="x-none" w:bidi="fa-IR"/>
    </w:rPr>
  </w:style>
  <w:style w:type="character" w:customStyle="1" w:styleId="StyleNotLatinItalicChar">
    <w:name w:val="Style فرمول + Not (Latin) Italic Char"/>
    <w:link w:val="StyleNotLatinItalic"/>
    <w:rsid w:val="00EF522F"/>
    <w:rPr>
      <w:rFonts w:ascii="Verdana" w:eastAsia="Times New Roman" w:hAnsi="Verdana" w:cs="Times New Roman"/>
      <w:i/>
      <w:sz w:val="18"/>
      <w:szCs w:val="28"/>
      <w:lang w:val="x-none" w:eastAsia="x-none" w:bidi="fa-IR"/>
    </w:rPr>
  </w:style>
  <w:style w:type="character" w:customStyle="1" w:styleId="MTEquationSection">
    <w:name w:val="MTEquationSection"/>
    <w:rsid w:val="00EF522F"/>
    <w:rPr>
      <w:rFonts w:cs="B Nazanin"/>
      <w:vanish w:val="0"/>
      <w:color w:val="FF0000"/>
      <w:sz w:val="28"/>
    </w:rPr>
  </w:style>
  <w:style w:type="paragraph" w:customStyle="1" w:styleId="MTDisplayEquation">
    <w:name w:val="MTDisplayEquation"/>
    <w:basedOn w:val="Normal"/>
    <w:next w:val="Normal"/>
    <w:link w:val="MTDisplayEquationChar"/>
    <w:rsid w:val="00EF522F"/>
    <w:pPr>
      <w:tabs>
        <w:tab w:val="center" w:pos="4320"/>
        <w:tab w:val="right" w:pos="8640"/>
      </w:tabs>
      <w:bidi/>
      <w:spacing w:after="0" w:line="276" w:lineRule="auto"/>
      <w:jc w:val="center"/>
    </w:pPr>
    <w:rPr>
      <w:rFonts w:ascii="Verdana" w:eastAsia="Times New Roman" w:hAnsi="Verdana" w:cs="Times New Roman"/>
      <w:position w:val="-28"/>
      <w:sz w:val="28"/>
      <w:szCs w:val="28"/>
      <w:lang w:val="x-none" w:eastAsia="x-none" w:bidi="fa-IR"/>
    </w:rPr>
  </w:style>
  <w:style w:type="character" w:customStyle="1" w:styleId="MTDisplayEquationChar">
    <w:name w:val="MTDisplayEquation Char"/>
    <w:link w:val="MTDisplayEquation"/>
    <w:rsid w:val="00EF522F"/>
    <w:rPr>
      <w:rFonts w:ascii="Verdana" w:eastAsia="Times New Roman" w:hAnsi="Verdana" w:cs="Times New Roman"/>
      <w:position w:val="-28"/>
      <w:sz w:val="28"/>
      <w:szCs w:val="28"/>
      <w:lang w:val="x-none" w:eastAsia="x-none" w:bidi="fa-IR"/>
    </w:rPr>
  </w:style>
  <w:style w:type="character" w:customStyle="1" w:styleId="m">
    <w:name w:val="m"/>
    <w:rsid w:val="00EF522F"/>
  </w:style>
  <w:style w:type="character" w:customStyle="1" w:styleId="reference-text">
    <w:name w:val="reference-text"/>
    <w:rsid w:val="00EF522F"/>
  </w:style>
  <w:style w:type="character" w:customStyle="1" w:styleId="Style1Char">
    <w:name w:val="Style1 Char"/>
    <w:link w:val="Style1"/>
    <w:rsid w:val="00EF522F"/>
    <w:rPr>
      <w:rFonts w:ascii="Times New Roman" w:eastAsia="Times New Roman" w:hAnsi="Times New Roman" w:cs="Times New Roman"/>
      <w:sz w:val="24"/>
      <w:szCs w:val="24"/>
      <w:lang w:val="x-none" w:eastAsia="x-none"/>
    </w:rPr>
  </w:style>
  <w:style w:type="paragraph" w:customStyle="1" w:styleId="headline2">
    <w:name w:val="headline2"/>
    <w:basedOn w:val="Normal"/>
    <w:rsid w:val="00EF522F"/>
    <w:pPr>
      <w:spacing w:before="100" w:beforeAutospacing="1" w:after="100" w:afterAutospacing="1" w:line="240" w:lineRule="auto"/>
    </w:pPr>
    <w:rPr>
      <w:rFonts w:ascii="Times New Roman" w:eastAsia="Times New Roman" w:hAnsi="Times New Roman" w:cs="Times New Roman"/>
      <w:color w:val="000000"/>
      <w:sz w:val="24"/>
      <w:szCs w:val="24"/>
      <w:lang w:bidi="fa-IR"/>
    </w:rPr>
  </w:style>
  <w:style w:type="character" w:customStyle="1" w:styleId="longtext">
    <w:name w:val="long_text"/>
    <w:rsid w:val="00EF522F"/>
  </w:style>
  <w:style w:type="character" w:customStyle="1" w:styleId="atn">
    <w:name w:val="atn"/>
    <w:rsid w:val="00EF522F"/>
  </w:style>
  <w:style w:type="table" w:customStyle="1" w:styleId="GridTable1Light-Accent51">
    <w:name w:val="Grid Table 1 Light - Accent 51"/>
    <w:basedOn w:val="TableNormal"/>
    <w:next w:val="GridTable1Light-Accent5"/>
    <w:uiPriority w:val="46"/>
    <w:rsid w:val="00EF522F"/>
    <w:pPr>
      <w:spacing w:after="0" w:line="240" w:lineRule="auto"/>
    </w:p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21">
    <w:name w:val="Plain Table 21"/>
    <w:basedOn w:val="TableNormal"/>
    <w:next w:val="PlainTable2"/>
    <w:uiPriority w:val="42"/>
    <w:rsid w:val="00EF522F"/>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jlqj4b">
    <w:name w:val="jlqj4b"/>
    <w:basedOn w:val="DefaultParagraphFont"/>
    <w:rsid w:val="00EF522F"/>
  </w:style>
  <w:style w:type="table" w:customStyle="1" w:styleId="GridTable1Light-Accent52">
    <w:name w:val="Grid Table 1 Light - Accent 52"/>
    <w:basedOn w:val="TableNormal"/>
    <w:next w:val="GridTable1Light-Accent5"/>
    <w:uiPriority w:val="46"/>
    <w:rsid w:val="00EF522F"/>
    <w:pPr>
      <w:spacing w:after="0" w:line="240" w:lineRule="auto"/>
    </w:pPr>
    <w:rPr>
      <w:lang w:bidi="fa-IR"/>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PlainTable22">
    <w:name w:val="Plain Table 22"/>
    <w:basedOn w:val="TableNormal"/>
    <w:next w:val="PlainTable2"/>
    <w:uiPriority w:val="42"/>
    <w:rsid w:val="00EF522F"/>
    <w:pPr>
      <w:spacing w:after="0" w:line="240" w:lineRule="auto"/>
    </w:pPr>
    <w:rPr>
      <w:lang w:bidi="fa-IR"/>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Heading2Char2">
    <w:name w:val="Heading 2 Char2"/>
    <w:basedOn w:val="DefaultParagraphFont"/>
    <w:uiPriority w:val="9"/>
    <w:semiHidden/>
    <w:rsid w:val="00EF522F"/>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EF522F"/>
    <w:rPr>
      <w:rFonts w:asciiTheme="majorHAnsi" w:eastAsiaTheme="majorEastAsia" w:hAnsiTheme="majorHAnsi" w:cstheme="majorBidi"/>
      <w:color w:val="1F4D78" w:themeColor="accent1" w:themeShade="7F"/>
      <w:sz w:val="24"/>
      <w:szCs w:val="24"/>
    </w:rPr>
  </w:style>
  <w:style w:type="character" w:customStyle="1" w:styleId="Heading4Char1">
    <w:name w:val="Heading 4 Char1"/>
    <w:basedOn w:val="DefaultParagraphFont"/>
    <w:uiPriority w:val="9"/>
    <w:semiHidden/>
    <w:rsid w:val="00EF522F"/>
    <w:rPr>
      <w:rFonts w:asciiTheme="majorHAnsi" w:eastAsiaTheme="majorEastAsia" w:hAnsiTheme="majorHAnsi" w:cstheme="majorBidi"/>
      <w:i/>
      <w:iCs/>
      <w:color w:val="2E74B5" w:themeColor="accent1" w:themeShade="BF"/>
    </w:rPr>
  </w:style>
  <w:style w:type="character" w:customStyle="1" w:styleId="Heading5Char1">
    <w:name w:val="Heading 5 Char1"/>
    <w:basedOn w:val="DefaultParagraphFont"/>
    <w:uiPriority w:val="9"/>
    <w:semiHidden/>
    <w:rsid w:val="00EF522F"/>
    <w:rPr>
      <w:rFonts w:asciiTheme="majorHAnsi" w:eastAsiaTheme="majorEastAsia" w:hAnsiTheme="majorHAnsi" w:cstheme="majorBidi"/>
      <w:color w:val="2E74B5" w:themeColor="accent1" w:themeShade="BF"/>
    </w:rPr>
  </w:style>
  <w:style w:type="character" w:customStyle="1" w:styleId="Heading6Char1">
    <w:name w:val="Heading 6 Char1"/>
    <w:basedOn w:val="DefaultParagraphFont"/>
    <w:uiPriority w:val="9"/>
    <w:semiHidden/>
    <w:rsid w:val="00EF522F"/>
    <w:rPr>
      <w:rFonts w:asciiTheme="majorHAnsi" w:eastAsiaTheme="majorEastAsia" w:hAnsiTheme="majorHAnsi" w:cstheme="majorBidi"/>
      <w:color w:val="1F4D78" w:themeColor="accent1" w:themeShade="7F"/>
    </w:rPr>
  </w:style>
  <w:style w:type="character" w:customStyle="1" w:styleId="Heading7Char1">
    <w:name w:val="Heading 7 Char1"/>
    <w:basedOn w:val="DefaultParagraphFont"/>
    <w:uiPriority w:val="9"/>
    <w:semiHidden/>
    <w:rsid w:val="00EF522F"/>
    <w:rPr>
      <w:rFonts w:asciiTheme="majorHAnsi" w:eastAsiaTheme="majorEastAsia" w:hAnsiTheme="majorHAnsi" w:cstheme="majorBidi"/>
      <w:i/>
      <w:iCs/>
      <w:color w:val="1F4D78" w:themeColor="accent1" w:themeShade="7F"/>
    </w:rPr>
  </w:style>
  <w:style w:type="character" w:customStyle="1" w:styleId="Heading8Char1">
    <w:name w:val="Heading 8 Char1"/>
    <w:basedOn w:val="DefaultParagraphFont"/>
    <w:uiPriority w:val="9"/>
    <w:semiHidden/>
    <w:rsid w:val="00EF522F"/>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EF522F"/>
    <w:rPr>
      <w:rFonts w:asciiTheme="majorHAnsi" w:eastAsiaTheme="majorEastAsia" w:hAnsiTheme="majorHAnsi" w:cstheme="majorBidi"/>
      <w:i/>
      <w:iCs/>
      <w:color w:val="272727" w:themeColor="text1" w:themeTint="D8"/>
      <w:sz w:val="21"/>
      <w:szCs w:val="21"/>
    </w:rPr>
  </w:style>
  <w:style w:type="character" w:styleId="Hyperlink">
    <w:name w:val="Hyperlink"/>
    <w:basedOn w:val="DefaultParagraphFont"/>
    <w:uiPriority w:val="99"/>
    <w:unhideWhenUsed/>
    <w:rsid w:val="00EF522F"/>
    <w:rPr>
      <w:color w:val="0563C1" w:themeColor="hyperlink"/>
      <w:u w:val="single"/>
    </w:rPr>
  </w:style>
  <w:style w:type="table" w:styleId="LightShading-Accent5">
    <w:name w:val="Light Shading Accent 5"/>
    <w:basedOn w:val="TableNormal"/>
    <w:uiPriority w:val="60"/>
    <w:semiHidden/>
    <w:unhideWhenUsed/>
    <w:rsid w:val="00EF522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4">
    <w:name w:val="Light Shading Accent 4"/>
    <w:basedOn w:val="TableNormal"/>
    <w:uiPriority w:val="60"/>
    <w:semiHidden/>
    <w:unhideWhenUsed/>
    <w:rsid w:val="00EF522F"/>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List-Accent4">
    <w:name w:val="Light List Accent 4"/>
    <w:basedOn w:val="TableNormal"/>
    <w:uiPriority w:val="61"/>
    <w:semiHidden/>
    <w:unhideWhenUsed/>
    <w:rsid w:val="00EF522F"/>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MediumGrid3-Accent1">
    <w:name w:val="Medium Grid 3 Accent 1"/>
    <w:basedOn w:val="TableNormal"/>
    <w:uiPriority w:val="69"/>
    <w:semiHidden/>
    <w:unhideWhenUsed/>
    <w:rsid w:val="00EF522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styleId="FollowedHyperlink">
    <w:name w:val="FollowedHyperlink"/>
    <w:basedOn w:val="DefaultParagraphFont"/>
    <w:uiPriority w:val="99"/>
    <w:semiHidden/>
    <w:unhideWhenUsed/>
    <w:rsid w:val="00EF522F"/>
    <w:rPr>
      <w:color w:val="954F72" w:themeColor="followedHyperlink"/>
      <w:u w:val="single"/>
    </w:rPr>
  </w:style>
  <w:style w:type="table" w:styleId="GridTable1Light-Accent5">
    <w:name w:val="Grid Table 1 Light Accent 5"/>
    <w:basedOn w:val="TableNormal"/>
    <w:uiPriority w:val="46"/>
    <w:rsid w:val="00EF522F"/>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PlainTable2">
    <w:name w:val="Plain Table 2"/>
    <w:basedOn w:val="TableNormal"/>
    <w:uiPriority w:val="42"/>
    <w:rsid w:val="00EF522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ews.115.ir/index.php?option=com_content&amp;view=article&amp;id=2181:2021-05-01-04-23-44&amp;catid=80&amp;Itemid=296" TargetMode="External"/><Relationship Id="rId3" Type="http://schemas.openxmlformats.org/officeDocument/2006/relationships/settings" Target="settings.xml"/><Relationship Id="rId7" Type="http://schemas.openxmlformats.org/officeDocument/2006/relationships/hyperlink" Target="http://news.115.ir/index.php?option=com_content&amp;view=article&amp;id=1080:2020-09-29-17-11-47&amp;catid=83&amp;Itemid=2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news.115.ir/index.php?option=com_content&amp;view=article&amp;id=867:2020-08-17-10-13-37&amp;catid=83&amp;Itemid=2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20</Pages>
  <Words>9826</Words>
  <Characters>56013</Characters>
  <Application>Microsoft Office Word</Application>
  <DocSecurity>0</DocSecurity>
  <Lines>466</Lines>
  <Paragraphs>131</Paragraphs>
  <ScaleCrop>false</ScaleCrop>
  <Company/>
  <LinksUpToDate>false</LinksUpToDate>
  <CharactersWithSpaces>65708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2022-01-29T07:30:00Z</dcterms:created>
  <dcterms:modified xsi:type="dcterms:W3CDTF">2022-01-29T07:33:00Z</dcterms:modified>
</cp:coreProperties>
</file>